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1E" w:rsidRPr="00E1471E" w:rsidRDefault="00E1471E" w:rsidP="00036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научного семинара </w:t>
      </w:r>
    </w:p>
    <w:p w:rsidR="00C70D99" w:rsidRPr="00E1471E" w:rsidRDefault="00E1471E" w:rsidP="00036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 xml:space="preserve">Института менеджмента и экономики </w:t>
      </w:r>
    </w:p>
    <w:p w:rsidR="00E1471E" w:rsidRDefault="00E1471E" w:rsidP="00036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0D99" w:rsidRPr="00E1471E" w:rsidRDefault="00E1471E" w:rsidP="00036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sz w:val="24"/>
          <w:szCs w:val="24"/>
        </w:rPr>
        <w:t>28.04.2018 г</w:t>
      </w:r>
    </w:p>
    <w:p w:rsidR="00C70D99" w:rsidRPr="00E1471E" w:rsidRDefault="00C70D99" w:rsidP="00036F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471E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E1471E" w:rsidRPr="00E1471E">
        <w:rPr>
          <w:rFonts w:ascii="Times New Roman" w:hAnsi="Times New Roman" w:cs="Times New Roman"/>
          <w:sz w:val="24"/>
          <w:szCs w:val="24"/>
        </w:rPr>
        <w:t xml:space="preserve">«Определение проблемных зон в реализации инновационной политики </w:t>
      </w:r>
      <w:proofErr w:type="spellStart"/>
      <w:r w:rsidR="00E1471E" w:rsidRPr="00E1471E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="00E1471E" w:rsidRPr="00E1471E">
        <w:rPr>
          <w:rFonts w:ascii="Times New Roman" w:hAnsi="Times New Roman" w:cs="Times New Roman"/>
          <w:sz w:val="24"/>
          <w:szCs w:val="24"/>
        </w:rPr>
        <w:t>»</w:t>
      </w:r>
    </w:p>
    <w:p w:rsidR="00C70D99" w:rsidRPr="00E1471E" w:rsidRDefault="00C70D99" w:rsidP="00036F9F">
      <w:pPr>
        <w:pStyle w:val="info-seminar"/>
        <w:spacing w:after="0" w:afterAutospacing="0" w:line="276" w:lineRule="auto"/>
        <w:jc w:val="both"/>
      </w:pPr>
      <w:r w:rsidRPr="00E1471E">
        <w:rPr>
          <w:b/>
        </w:rPr>
        <w:t>Место и время проведения:</w:t>
      </w:r>
      <w:r w:rsidRPr="00E1471E">
        <w:t xml:space="preserve"> Институт менеджмента и экономики,</w:t>
      </w:r>
      <w:r w:rsidR="00926573">
        <w:t xml:space="preserve"> </w:t>
      </w:r>
      <w:r w:rsidRPr="00E1471E">
        <w:t>4 корпус, 326 аудитория, 18:00 ч.</w:t>
      </w:r>
    </w:p>
    <w:p w:rsidR="00C70D99" w:rsidRPr="00E1471E" w:rsidRDefault="00C70D99" w:rsidP="00036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D99" w:rsidRPr="00E1471E" w:rsidRDefault="00C70D99" w:rsidP="00036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="00E1471E" w:rsidRPr="00E1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71E" w:rsidRPr="00E1471E">
        <w:rPr>
          <w:rFonts w:ascii="Times New Roman" w:hAnsi="Times New Roman" w:cs="Times New Roman"/>
          <w:sz w:val="24"/>
          <w:szCs w:val="24"/>
        </w:rPr>
        <w:t>Удалова Яна Владимировна</w:t>
      </w:r>
    </w:p>
    <w:p w:rsidR="00C70D99" w:rsidRPr="00E1471E" w:rsidRDefault="00C70D99" w:rsidP="00036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E1471E" w:rsidRPr="00E1471E">
        <w:rPr>
          <w:rFonts w:ascii="Times New Roman" w:hAnsi="Times New Roman" w:cs="Times New Roman"/>
          <w:sz w:val="24"/>
          <w:szCs w:val="24"/>
        </w:rPr>
        <w:t xml:space="preserve">Зелинская Алёна Борисовна, </w:t>
      </w:r>
      <w:proofErr w:type="spellStart"/>
      <w:proofErr w:type="gramStart"/>
      <w:r w:rsidR="00E1471E" w:rsidRPr="00E147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1471E" w:rsidRPr="00E1471E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E1471E" w:rsidRPr="00E1471E">
        <w:rPr>
          <w:rFonts w:ascii="Times New Roman" w:hAnsi="Times New Roman" w:cs="Times New Roman"/>
          <w:sz w:val="24"/>
          <w:szCs w:val="24"/>
        </w:rPr>
        <w:t xml:space="preserve">., доцент </w:t>
      </w:r>
    </w:p>
    <w:p w:rsidR="00BE5367" w:rsidRPr="00E1471E" w:rsidRDefault="00C70D99" w:rsidP="00036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>Экспер</w:t>
      </w:r>
      <w:proofErr w:type="gramStart"/>
      <w:r w:rsidRPr="00E1471E">
        <w:rPr>
          <w:rFonts w:ascii="Times New Roman" w:hAnsi="Times New Roman" w:cs="Times New Roman"/>
          <w:b/>
          <w:sz w:val="24"/>
          <w:szCs w:val="24"/>
        </w:rPr>
        <w:t>т(</w:t>
      </w:r>
      <w:proofErr w:type="spellStart"/>
      <w:proofErr w:type="gramEnd"/>
      <w:r w:rsidRPr="00E1471E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E1471E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="00E1471E" w:rsidRPr="00E1471E">
        <w:rPr>
          <w:rFonts w:ascii="Times New Roman" w:hAnsi="Times New Roman" w:cs="Times New Roman"/>
          <w:sz w:val="24"/>
          <w:szCs w:val="24"/>
        </w:rPr>
        <w:t>Кушников</w:t>
      </w:r>
      <w:proofErr w:type="spellEnd"/>
      <w:r w:rsidR="00E1471E" w:rsidRPr="00E1471E">
        <w:rPr>
          <w:rFonts w:ascii="Times New Roman" w:hAnsi="Times New Roman" w:cs="Times New Roman"/>
          <w:sz w:val="24"/>
          <w:szCs w:val="24"/>
        </w:rPr>
        <w:t xml:space="preserve"> Евгений Игоревич, </w:t>
      </w:r>
      <w:proofErr w:type="spellStart"/>
      <w:proofErr w:type="gramStart"/>
      <w:r w:rsidR="00E1471E" w:rsidRPr="00E147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1471E" w:rsidRPr="00E1471E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E1471E" w:rsidRPr="00E1471E">
        <w:rPr>
          <w:rFonts w:ascii="Times New Roman" w:hAnsi="Times New Roman" w:cs="Times New Roman"/>
          <w:sz w:val="24"/>
          <w:szCs w:val="24"/>
        </w:rPr>
        <w:t>., доцент</w:t>
      </w:r>
    </w:p>
    <w:p w:rsidR="00C70D99" w:rsidRPr="00E1471E" w:rsidRDefault="00C70D99" w:rsidP="00036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="00E1471E" w:rsidRPr="00E1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471E">
        <w:rPr>
          <w:rFonts w:ascii="Times New Roman" w:hAnsi="Times New Roman" w:cs="Times New Roman"/>
          <w:sz w:val="24"/>
          <w:szCs w:val="24"/>
        </w:rPr>
        <w:t>Хайдукова</w:t>
      </w:r>
      <w:proofErr w:type="spellEnd"/>
      <w:r w:rsidRPr="00E1471E">
        <w:rPr>
          <w:rFonts w:ascii="Times New Roman" w:hAnsi="Times New Roman" w:cs="Times New Roman"/>
          <w:sz w:val="24"/>
          <w:szCs w:val="24"/>
        </w:rPr>
        <w:t xml:space="preserve"> Е.С.</w:t>
      </w:r>
      <w:r w:rsidR="00E1471E" w:rsidRPr="00E1471E">
        <w:rPr>
          <w:rFonts w:ascii="Times New Roman" w:hAnsi="Times New Roman" w:cs="Times New Roman"/>
          <w:sz w:val="24"/>
          <w:szCs w:val="24"/>
        </w:rPr>
        <w:t xml:space="preserve">, аспирантка </w:t>
      </w:r>
    </w:p>
    <w:p w:rsidR="00E1471E" w:rsidRPr="00E1471E" w:rsidRDefault="00C70D99" w:rsidP="0003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E1471E">
        <w:rPr>
          <w:rFonts w:ascii="Times New Roman" w:hAnsi="Times New Roman" w:cs="Times New Roman"/>
          <w:sz w:val="24"/>
          <w:szCs w:val="24"/>
        </w:rPr>
        <w:t xml:space="preserve"> члены научной школы, профессорско-преподавательский состав, аспиранты, магистранты</w:t>
      </w:r>
      <w:r w:rsidR="0052494E" w:rsidRPr="00E14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D99" w:rsidRPr="00E1471E" w:rsidRDefault="0052494E" w:rsidP="00036F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Pr="00E1471E">
        <w:rPr>
          <w:rFonts w:ascii="Times New Roman" w:hAnsi="Times New Roman" w:cs="Times New Roman"/>
          <w:sz w:val="24"/>
          <w:szCs w:val="24"/>
        </w:rPr>
        <w:t>30 человек</w:t>
      </w:r>
    </w:p>
    <w:p w:rsidR="0052494E" w:rsidRPr="0052494E" w:rsidRDefault="0052494E" w:rsidP="00036F9F">
      <w:pPr>
        <w:spacing w:after="0"/>
        <w:rPr>
          <w:rFonts w:ascii="Times New Roman" w:hAnsi="Times New Roman" w:cs="Times New Roman"/>
          <w:b/>
        </w:rPr>
      </w:pPr>
    </w:p>
    <w:p w:rsidR="0052494E" w:rsidRPr="00E1471E" w:rsidRDefault="00E1471E" w:rsidP="00036F9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52494E" w:rsidRPr="00E1471E">
        <w:rPr>
          <w:rFonts w:ascii="Times New Roman" w:hAnsi="Times New Roman" w:cs="Times New Roman"/>
          <w:b/>
        </w:rPr>
        <w:t xml:space="preserve">Выступление </w:t>
      </w:r>
      <w:r>
        <w:rPr>
          <w:rFonts w:ascii="Times New Roman" w:hAnsi="Times New Roman" w:cs="Times New Roman"/>
          <w:b/>
        </w:rPr>
        <w:t>докладчика</w:t>
      </w:r>
    </w:p>
    <w:p w:rsidR="00C70D99" w:rsidRDefault="00C70D99" w:rsidP="00036F9F">
      <w:pPr>
        <w:spacing w:after="0"/>
        <w:jc w:val="both"/>
        <w:rPr>
          <w:rFonts w:ascii="Times New Roman" w:hAnsi="Times New Roman" w:cs="Times New Roman"/>
        </w:rPr>
      </w:pPr>
      <w:r w:rsidRPr="0052494E">
        <w:rPr>
          <w:rFonts w:ascii="Times New Roman" w:hAnsi="Times New Roman" w:cs="Times New Roman"/>
        </w:rPr>
        <w:t xml:space="preserve">Тезисы доклада </w:t>
      </w:r>
    </w:p>
    <w:p w:rsidR="00E1471E" w:rsidRPr="00E1471E" w:rsidRDefault="00E1471E" w:rsidP="00036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71E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– богатейший нефтяной регион Западной Сибири и России в целом с развитой инфраструктурой и лидирующими позициями по ряду основных экономических показателей. Среди них добыча нефти, производство электроэнергии, по которым он занимает 1 место, объем промышленного производства, добыча </w:t>
      </w:r>
      <w:proofErr w:type="spellStart"/>
      <w:r w:rsidRPr="00E1471E">
        <w:rPr>
          <w:rFonts w:ascii="Times New Roman" w:hAnsi="Times New Roman" w:cs="Times New Roman"/>
          <w:sz w:val="24"/>
          <w:szCs w:val="24"/>
        </w:rPr>
        <w:t>газаи</w:t>
      </w:r>
      <w:proofErr w:type="spellEnd"/>
      <w:r w:rsidRPr="00E1471E">
        <w:rPr>
          <w:rFonts w:ascii="Times New Roman" w:hAnsi="Times New Roman" w:cs="Times New Roman"/>
          <w:sz w:val="24"/>
          <w:szCs w:val="24"/>
        </w:rPr>
        <w:t xml:space="preserve"> поступление налогов в бюджетную систему - 2 место, и по объёму инвестиций в основной капитал - 3 место. В выявлении проблемных зон инновационной политики поможет анализ основных показателей, касающихся данного аспекта на примере </w:t>
      </w:r>
      <w:proofErr w:type="spellStart"/>
      <w:r w:rsidRPr="00E1471E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E1471E">
        <w:rPr>
          <w:rFonts w:ascii="Times New Roman" w:hAnsi="Times New Roman" w:cs="Times New Roman"/>
          <w:sz w:val="24"/>
          <w:szCs w:val="24"/>
        </w:rPr>
        <w:t>. Основой исследования является рейтинг инновационного развития субъектов Российской Федерации</w:t>
      </w:r>
    </w:p>
    <w:p w:rsidR="00926573" w:rsidRDefault="00926573" w:rsidP="00036F9F">
      <w:pPr>
        <w:rPr>
          <w:rFonts w:ascii="Times New Roman" w:hAnsi="Times New Roman" w:cs="Times New Roman"/>
          <w:b/>
          <w:sz w:val="24"/>
          <w:szCs w:val="24"/>
        </w:rPr>
      </w:pPr>
    </w:p>
    <w:p w:rsidR="00C70D99" w:rsidRPr="00E1471E" w:rsidRDefault="00E1471E" w:rsidP="00036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Дискуссия</w:t>
      </w:r>
    </w:p>
    <w:p w:rsidR="00C70D99" w:rsidRPr="00036F9F" w:rsidRDefault="00C70D99" w:rsidP="00036F9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ФИО:</w:t>
      </w:r>
      <w:r w:rsidR="00036F9F" w:rsidRPr="00036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F9F">
        <w:rPr>
          <w:rFonts w:ascii="Times New Roman" w:hAnsi="Times New Roman" w:cs="Times New Roman"/>
          <w:sz w:val="24"/>
          <w:szCs w:val="24"/>
        </w:rPr>
        <w:t>Исламутдинов</w:t>
      </w:r>
      <w:proofErr w:type="spellEnd"/>
      <w:r w:rsidR="00036F9F">
        <w:rPr>
          <w:rFonts w:ascii="Times New Roman" w:hAnsi="Times New Roman" w:cs="Times New Roman"/>
          <w:sz w:val="24"/>
          <w:szCs w:val="24"/>
        </w:rPr>
        <w:t xml:space="preserve"> В.Ф., </w:t>
      </w:r>
      <w:proofErr w:type="spellStart"/>
      <w:r w:rsidR="00036F9F"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 w:rsidR="00036F9F">
        <w:rPr>
          <w:rFonts w:ascii="Times New Roman" w:hAnsi="Times New Roman" w:cs="Times New Roman"/>
          <w:sz w:val="24"/>
          <w:szCs w:val="24"/>
        </w:rPr>
        <w:t>., профессор</w:t>
      </w:r>
    </w:p>
    <w:p w:rsidR="00036F9F" w:rsidRPr="00036F9F" w:rsidRDefault="00036F9F" w:rsidP="00036F9F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Вопрос: Какие факторы сдерживают инновационное развитие </w:t>
      </w:r>
      <w:proofErr w:type="spellStart"/>
      <w:r w:rsidRPr="00036F9F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Pr="00036F9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36F9F" w:rsidRP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получен </w:t>
      </w:r>
    </w:p>
    <w:p w:rsid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F2" w:rsidRPr="00036F9F" w:rsidRDefault="00A409F2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ФИО:</w:t>
      </w:r>
      <w:r w:rsidR="00036F9F" w:rsidRPr="00036F9F">
        <w:rPr>
          <w:rFonts w:ascii="Times New Roman" w:hAnsi="Times New Roman" w:cs="Times New Roman"/>
          <w:sz w:val="24"/>
          <w:szCs w:val="24"/>
        </w:rPr>
        <w:t xml:space="preserve"> Арасланов Р.</w:t>
      </w:r>
      <w:r w:rsidR="00036F9F">
        <w:rPr>
          <w:rFonts w:ascii="Times New Roman" w:hAnsi="Times New Roman" w:cs="Times New Roman"/>
          <w:sz w:val="24"/>
          <w:szCs w:val="24"/>
        </w:rPr>
        <w:t xml:space="preserve">К., </w:t>
      </w:r>
      <w:proofErr w:type="spellStart"/>
      <w:proofErr w:type="gramStart"/>
      <w:r w:rsidR="00036F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6F9F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036F9F">
        <w:rPr>
          <w:rFonts w:ascii="Times New Roman" w:hAnsi="Times New Roman" w:cs="Times New Roman"/>
          <w:sz w:val="24"/>
          <w:szCs w:val="24"/>
        </w:rPr>
        <w:t xml:space="preserve">., доцент </w:t>
      </w:r>
    </w:p>
    <w:p w:rsidR="00036F9F" w:rsidRPr="00036F9F" w:rsidRDefault="00A409F2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Вопрос:</w:t>
      </w:r>
      <w:r w:rsidR="00036F9F" w:rsidRPr="00036F9F">
        <w:rPr>
          <w:rFonts w:ascii="Times New Roman" w:hAnsi="Times New Roman" w:cs="Times New Roman"/>
          <w:sz w:val="24"/>
          <w:szCs w:val="24"/>
        </w:rPr>
        <w:t xml:space="preserve"> Что способствует активизации инновационного развития региона?</w:t>
      </w:r>
    </w:p>
    <w:p w:rsidR="00036F9F" w:rsidRPr="00036F9F" w:rsidRDefault="00036F9F" w:rsidP="00036F9F">
      <w:pPr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Ответ получен</w:t>
      </w:r>
    </w:p>
    <w:p w:rsidR="00036F9F" w:rsidRP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Pr="00036F9F">
        <w:rPr>
          <w:rFonts w:ascii="Times New Roman" w:hAnsi="Times New Roman" w:cs="Times New Roman"/>
          <w:sz w:val="24"/>
          <w:szCs w:val="24"/>
        </w:rPr>
        <w:t>Такмашева</w:t>
      </w:r>
      <w:proofErr w:type="spellEnd"/>
      <w:r w:rsidRPr="00036F9F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proofErr w:type="gramStart"/>
      <w:r w:rsidRPr="00036F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36F9F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036F9F">
        <w:rPr>
          <w:rFonts w:ascii="Times New Roman" w:hAnsi="Times New Roman" w:cs="Times New Roman"/>
          <w:sz w:val="24"/>
          <w:szCs w:val="24"/>
        </w:rPr>
        <w:t xml:space="preserve">., доцент </w:t>
      </w:r>
    </w:p>
    <w:p w:rsidR="00036F9F" w:rsidRP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 xml:space="preserve">Вопрос: Назовите проблемные зоны инновационной политики </w:t>
      </w:r>
      <w:proofErr w:type="spellStart"/>
      <w:r w:rsidRPr="00036F9F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036F9F">
        <w:rPr>
          <w:rFonts w:ascii="Times New Roman" w:hAnsi="Times New Roman" w:cs="Times New Roman"/>
          <w:sz w:val="24"/>
          <w:szCs w:val="24"/>
        </w:rPr>
        <w:t>?</w:t>
      </w:r>
    </w:p>
    <w:p w:rsidR="00926573" w:rsidRDefault="00036F9F" w:rsidP="00926573">
      <w:pPr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Ответ получен</w:t>
      </w:r>
    </w:p>
    <w:p w:rsidR="00524C38" w:rsidRPr="00036F9F" w:rsidRDefault="00524C38" w:rsidP="00926573">
      <w:pPr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ФИО:</w:t>
      </w:r>
      <w:r w:rsidR="00036F9F" w:rsidRPr="00036F9F">
        <w:rPr>
          <w:rFonts w:ascii="Times New Roman" w:hAnsi="Times New Roman" w:cs="Times New Roman"/>
          <w:sz w:val="24"/>
          <w:szCs w:val="24"/>
        </w:rPr>
        <w:t xml:space="preserve"> </w:t>
      </w:r>
      <w:r w:rsidRPr="00036F9F">
        <w:rPr>
          <w:rFonts w:ascii="Times New Roman" w:hAnsi="Times New Roman" w:cs="Times New Roman"/>
          <w:sz w:val="24"/>
          <w:szCs w:val="24"/>
        </w:rPr>
        <w:t>Евланов Е.А.</w:t>
      </w:r>
      <w:r w:rsidR="00036F9F" w:rsidRPr="00036F9F">
        <w:rPr>
          <w:rFonts w:ascii="Times New Roman" w:hAnsi="Times New Roman" w:cs="Times New Roman"/>
          <w:sz w:val="24"/>
          <w:szCs w:val="24"/>
        </w:rPr>
        <w:t xml:space="preserve">, аспирант </w:t>
      </w:r>
    </w:p>
    <w:p w:rsidR="00036F9F" w:rsidRP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lastRenderedPageBreak/>
        <w:t xml:space="preserve">Вопрос: Что представляет собой </w:t>
      </w:r>
      <w:proofErr w:type="spellStart"/>
      <w:r w:rsidRPr="00036F9F">
        <w:rPr>
          <w:rFonts w:ascii="Times New Roman" w:hAnsi="Times New Roman" w:cs="Times New Roman"/>
          <w:sz w:val="24"/>
          <w:szCs w:val="24"/>
        </w:rPr>
        <w:t>субиндекс</w:t>
      </w:r>
      <w:proofErr w:type="spellEnd"/>
      <w:r w:rsidRPr="00036F9F">
        <w:rPr>
          <w:rFonts w:ascii="Times New Roman" w:hAnsi="Times New Roman" w:cs="Times New Roman"/>
          <w:sz w:val="24"/>
          <w:szCs w:val="24"/>
        </w:rPr>
        <w:t xml:space="preserve"> социально-экономических условий инновационной деятельности?</w:t>
      </w:r>
    </w:p>
    <w:p w:rsidR="00036F9F" w:rsidRPr="00036F9F" w:rsidRDefault="00036F9F" w:rsidP="00036F9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F9F">
        <w:rPr>
          <w:rFonts w:ascii="Times New Roman" w:hAnsi="Times New Roman" w:cs="Times New Roman"/>
          <w:sz w:val="24"/>
          <w:szCs w:val="24"/>
        </w:rPr>
        <w:t>Ответ получен</w:t>
      </w:r>
    </w:p>
    <w:p w:rsidR="00926573" w:rsidRDefault="00926573" w:rsidP="00036F9F">
      <w:pPr>
        <w:rPr>
          <w:rFonts w:ascii="Times New Roman" w:hAnsi="Times New Roman" w:cs="Times New Roman"/>
          <w:b/>
        </w:rPr>
      </w:pPr>
    </w:p>
    <w:p w:rsidR="001867EB" w:rsidRDefault="00036F9F" w:rsidP="00036F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9F1097" w:rsidRPr="00036F9F">
        <w:rPr>
          <w:rFonts w:ascii="Times New Roman" w:hAnsi="Times New Roman" w:cs="Times New Roman"/>
          <w:b/>
        </w:rPr>
        <w:t>Резюме</w:t>
      </w:r>
      <w:r w:rsidR="00F6141B" w:rsidRPr="00036F9F">
        <w:rPr>
          <w:rFonts w:ascii="Times New Roman" w:hAnsi="Times New Roman" w:cs="Times New Roman"/>
          <w:b/>
        </w:rPr>
        <w:t xml:space="preserve"> эксперта</w:t>
      </w:r>
    </w:p>
    <w:p w:rsidR="001D6B52" w:rsidRPr="00036F9F" w:rsidRDefault="001867EB" w:rsidP="00036F9F">
      <w:pPr>
        <w:rPr>
          <w:rFonts w:ascii="Times New Roman" w:hAnsi="Times New Roman" w:cs="Times New Roman"/>
          <w:b/>
        </w:rPr>
      </w:pPr>
      <w:proofErr w:type="spellStart"/>
      <w:r w:rsidRPr="00E1471E">
        <w:rPr>
          <w:rFonts w:ascii="Times New Roman" w:hAnsi="Times New Roman" w:cs="Times New Roman"/>
          <w:sz w:val="24"/>
          <w:szCs w:val="24"/>
        </w:rPr>
        <w:t>Кушников</w:t>
      </w:r>
      <w:proofErr w:type="spellEnd"/>
      <w:r w:rsidRPr="00E1471E">
        <w:rPr>
          <w:rFonts w:ascii="Times New Roman" w:hAnsi="Times New Roman" w:cs="Times New Roman"/>
          <w:sz w:val="24"/>
          <w:szCs w:val="24"/>
        </w:rPr>
        <w:t xml:space="preserve"> Евгений Игоревич, </w:t>
      </w:r>
      <w:proofErr w:type="spellStart"/>
      <w:proofErr w:type="gramStart"/>
      <w:r w:rsidRPr="00E147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471E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E1471E">
        <w:rPr>
          <w:rFonts w:ascii="Times New Roman" w:hAnsi="Times New Roman" w:cs="Times New Roman"/>
          <w:sz w:val="24"/>
          <w:szCs w:val="24"/>
        </w:rPr>
        <w:t>., доцент</w:t>
      </w:r>
    </w:p>
    <w:p w:rsidR="00926573" w:rsidRDefault="00E52721" w:rsidP="00926573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6573">
        <w:rPr>
          <w:rFonts w:ascii="Times New Roman" w:hAnsi="Times New Roman" w:cs="Times New Roman"/>
          <w:sz w:val="24"/>
          <w:szCs w:val="24"/>
        </w:rPr>
        <w:t>Тема, затронут</w:t>
      </w:r>
      <w:r w:rsidR="001867EB" w:rsidRPr="00926573">
        <w:rPr>
          <w:rFonts w:ascii="Times New Roman" w:hAnsi="Times New Roman" w:cs="Times New Roman"/>
          <w:sz w:val="24"/>
          <w:szCs w:val="24"/>
        </w:rPr>
        <w:t>ая автором достаточно актуальна</w:t>
      </w:r>
      <w:r w:rsidR="00926573" w:rsidRPr="00926573">
        <w:rPr>
          <w:rFonts w:ascii="Times New Roman" w:hAnsi="Times New Roman" w:cs="Times New Roman"/>
          <w:sz w:val="24"/>
          <w:szCs w:val="24"/>
        </w:rPr>
        <w:t>.</w:t>
      </w:r>
      <w:r w:rsidR="00926573" w:rsidRPr="009265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573" w:rsidRPr="00926573">
        <w:rPr>
          <w:rFonts w:ascii="Times New Roman" w:hAnsi="Times New Roman" w:cs="Times New Roman"/>
          <w:sz w:val="24"/>
          <w:szCs w:val="24"/>
        </w:rPr>
        <w:t xml:space="preserve">Несмотря на довольно высокие позиции по социально-экономическим показателям, инновационное развитие происходит неравномерно и находится на низком уровне. </w:t>
      </w:r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 чтобы понять, какие факторы сдерживают инновационное развитие </w:t>
      </w:r>
      <w:proofErr w:type="spellStart"/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необходимо дать определение понятию «инновационная политика», а также рассмотреть основные положения инновационной политики </w:t>
      </w:r>
      <w:proofErr w:type="spellStart"/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>ХМАО-Югры</w:t>
      </w:r>
      <w:proofErr w:type="spellEnd"/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Инновационную политику, исходя из Распоряжения Правительства РФ от 08.12.2011 N 2227-р «Об утверждении Стратегии инновационного развития Российской Федерации на период до 2020 года», можно определить как </w:t>
      </w:r>
      <w:r w:rsidR="00926573" w:rsidRPr="009265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составную часть социально-экономической политики, которая выражает отношение государства к инновационной деятельности, определяет цели, направления, формы деятельности органов местного самоуправления в области науки, техники и реализации достижений науки и техники.</w:t>
      </w:r>
      <w:r w:rsidR="009265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</w:p>
    <w:p w:rsidR="00926573" w:rsidRPr="00926573" w:rsidRDefault="00926573" w:rsidP="00926573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 является дискуссионной и может быть рассмотрена в рамках научного семинара.</w:t>
      </w:r>
    </w:p>
    <w:p w:rsidR="001867EB" w:rsidRPr="00926573" w:rsidRDefault="001867EB" w:rsidP="001D6B52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sectPr w:rsidR="001867EB" w:rsidRPr="00926573" w:rsidSect="002E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72A"/>
    <w:multiLevelType w:val="hybridMultilevel"/>
    <w:tmpl w:val="9F1EEEC2"/>
    <w:lvl w:ilvl="0" w:tplc="081E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27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A3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E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E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4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8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4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81206C"/>
    <w:multiLevelType w:val="hybridMultilevel"/>
    <w:tmpl w:val="0F84AD1C"/>
    <w:lvl w:ilvl="0" w:tplc="8926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D99"/>
    <w:rsid w:val="00036F9F"/>
    <w:rsid w:val="001867EB"/>
    <w:rsid w:val="001D6B52"/>
    <w:rsid w:val="0023545A"/>
    <w:rsid w:val="002C3DA2"/>
    <w:rsid w:val="002E09F0"/>
    <w:rsid w:val="00322E41"/>
    <w:rsid w:val="00472811"/>
    <w:rsid w:val="0052494E"/>
    <w:rsid w:val="00524C38"/>
    <w:rsid w:val="00884D72"/>
    <w:rsid w:val="00926573"/>
    <w:rsid w:val="009F1097"/>
    <w:rsid w:val="00A409F2"/>
    <w:rsid w:val="00BA1AED"/>
    <w:rsid w:val="00BE5367"/>
    <w:rsid w:val="00C70D99"/>
    <w:rsid w:val="00D648D3"/>
    <w:rsid w:val="00E1471E"/>
    <w:rsid w:val="00E321A8"/>
    <w:rsid w:val="00E52721"/>
    <w:rsid w:val="00EA775B"/>
    <w:rsid w:val="00F6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F0"/>
  </w:style>
  <w:style w:type="paragraph" w:styleId="1">
    <w:name w:val="heading 1"/>
    <w:basedOn w:val="a"/>
    <w:next w:val="a"/>
    <w:link w:val="10"/>
    <w:uiPriority w:val="9"/>
    <w:qFormat/>
    <w:rsid w:val="00D648D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D3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info-seminar">
    <w:name w:val="info-seminar"/>
    <w:basedOn w:val="a"/>
    <w:rsid w:val="00C7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494E"/>
    <w:pPr>
      <w:ind w:left="720"/>
      <w:contextualSpacing/>
    </w:pPr>
  </w:style>
  <w:style w:type="paragraph" w:customStyle="1" w:styleId="ConsPlusNormal">
    <w:name w:val="ConsPlusNormal"/>
    <w:rsid w:val="00036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36F9F"/>
    <w:pPr>
      <w:spacing w:after="0" w:line="240" w:lineRule="auto"/>
    </w:pPr>
  </w:style>
  <w:style w:type="paragraph" w:styleId="a5">
    <w:name w:val="Body Text"/>
    <w:basedOn w:val="a"/>
    <w:link w:val="a6"/>
    <w:rsid w:val="009265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92657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8D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D3"/>
    <w:rPr>
      <w:rFonts w:ascii="Times New Roman" w:eastAsiaTheme="majorEastAsia" w:hAnsi="Times New Roman" w:cstheme="majorBidi"/>
      <w:bCs/>
      <w:sz w:val="28"/>
      <w:szCs w:val="28"/>
    </w:rPr>
  </w:style>
  <w:style w:type="paragraph" w:customStyle="1" w:styleId="info-seminar">
    <w:name w:val="info-seminar"/>
    <w:basedOn w:val="a"/>
    <w:rsid w:val="00C7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4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Хайдукова Екатерина С.</dc:creator>
  <cp:lastModifiedBy>Шумейко</cp:lastModifiedBy>
  <cp:revision>8</cp:revision>
  <cp:lastPrinted>2018-02-28T12:24:00Z</cp:lastPrinted>
  <dcterms:created xsi:type="dcterms:W3CDTF">2018-02-28T09:36:00Z</dcterms:created>
  <dcterms:modified xsi:type="dcterms:W3CDTF">2018-06-21T05:34:00Z</dcterms:modified>
</cp:coreProperties>
</file>