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29E25" w14:textId="7F120497" w:rsidR="006176B5" w:rsidRPr="000A4780" w:rsidRDefault="002334AB" w:rsidP="002334AB">
      <w:pPr>
        <w:jc w:val="center"/>
        <w:rPr>
          <w:b/>
        </w:rPr>
      </w:pPr>
      <w:r w:rsidRPr="000A4780">
        <w:rPr>
          <w:b/>
        </w:rPr>
        <w:t xml:space="preserve">Департамент образования и </w:t>
      </w:r>
      <w:r w:rsidR="00053CFB" w:rsidRPr="000A4780">
        <w:rPr>
          <w:b/>
        </w:rPr>
        <w:t>науки</w:t>
      </w:r>
      <w:r w:rsidRPr="000A4780">
        <w:rPr>
          <w:b/>
        </w:rPr>
        <w:t xml:space="preserve"> </w:t>
      </w:r>
    </w:p>
    <w:p w14:paraId="0179CE95" w14:textId="4D8C7320" w:rsidR="002334AB" w:rsidRPr="000A4780" w:rsidRDefault="002334AB" w:rsidP="002334AB">
      <w:pPr>
        <w:jc w:val="center"/>
        <w:rPr>
          <w:b/>
        </w:rPr>
      </w:pPr>
      <w:r w:rsidRPr="000A4780">
        <w:rPr>
          <w:b/>
        </w:rPr>
        <w:t>Х</w:t>
      </w:r>
      <w:r w:rsidR="00852F35" w:rsidRPr="000A4780">
        <w:rPr>
          <w:b/>
        </w:rPr>
        <w:t xml:space="preserve">анты-Мансийского </w:t>
      </w:r>
      <w:r w:rsidR="00922A11" w:rsidRPr="000A4780">
        <w:rPr>
          <w:b/>
        </w:rPr>
        <w:t>а</w:t>
      </w:r>
      <w:r w:rsidR="00852F35" w:rsidRPr="000A4780">
        <w:rPr>
          <w:b/>
        </w:rPr>
        <w:t xml:space="preserve">втономного </w:t>
      </w:r>
      <w:r w:rsidR="00922A11" w:rsidRPr="000A4780">
        <w:rPr>
          <w:b/>
        </w:rPr>
        <w:t>о</w:t>
      </w:r>
      <w:r w:rsidR="00852F35" w:rsidRPr="000A4780">
        <w:rPr>
          <w:b/>
        </w:rPr>
        <w:t>круга</w:t>
      </w:r>
      <w:r w:rsidRPr="000A4780">
        <w:rPr>
          <w:b/>
        </w:rPr>
        <w:t>-Ю</w:t>
      </w:r>
      <w:r w:rsidR="007B5770" w:rsidRPr="000A4780">
        <w:rPr>
          <w:b/>
        </w:rPr>
        <w:t>ГРЫ</w:t>
      </w:r>
    </w:p>
    <w:p w14:paraId="705B8398" w14:textId="77777777" w:rsidR="002334AB" w:rsidRPr="000A4780" w:rsidRDefault="002334AB" w:rsidP="002334AB">
      <w:pPr>
        <w:jc w:val="center"/>
        <w:rPr>
          <w:b/>
        </w:rPr>
      </w:pPr>
      <w:r w:rsidRPr="000A4780">
        <w:rPr>
          <w:b/>
        </w:rPr>
        <w:t>ФГБОУ ВПО «Югорский государственный университет»</w:t>
      </w:r>
    </w:p>
    <w:p w14:paraId="59C2A9AD" w14:textId="3F300B84" w:rsidR="00E26588" w:rsidRPr="000A4780" w:rsidRDefault="00E26588" w:rsidP="00E26588">
      <w:pPr>
        <w:jc w:val="center"/>
        <w:rPr>
          <w:b/>
        </w:rPr>
      </w:pPr>
      <w:r w:rsidRPr="000A4780">
        <w:rPr>
          <w:b/>
        </w:rPr>
        <w:t>Инженерная школа цифровых технологий</w:t>
      </w:r>
    </w:p>
    <w:p w14:paraId="6C2E260B" w14:textId="3688F51C" w:rsidR="00C40D07" w:rsidRDefault="00C40D07" w:rsidP="00A21AB0">
      <w:pPr>
        <w:jc w:val="center"/>
        <w:rPr>
          <w:b/>
        </w:rPr>
      </w:pPr>
      <w:r>
        <w:rPr>
          <w:b/>
        </w:rPr>
        <w:t>Лаборатория комплексных цифровых решений</w:t>
      </w:r>
    </w:p>
    <w:p w14:paraId="7901AFB0" w14:textId="77777777" w:rsidR="00447719" w:rsidRPr="000A4780" w:rsidRDefault="00447719" w:rsidP="002334AB">
      <w:pPr>
        <w:rPr>
          <w:sz w:val="22"/>
          <w:szCs w:val="22"/>
        </w:rPr>
      </w:pPr>
    </w:p>
    <w:p w14:paraId="4FB7CA95" w14:textId="78E4AAA9" w:rsidR="001A58CD" w:rsidRPr="000A4780" w:rsidRDefault="00430279" w:rsidP="000E6998">
      <w:pPr>
        <w:jc w:val="center"/>
        <w:rPr>
          <w:b/>
        </w:rPr>
      </w:pPr>
      <w:r>
        <w:rPr>
          <w:b/>
        </w:rPr>
        <w:t xml:space="preserve">Вторая </w:t>
      </w:r>
      <w:r w:rsidR="001A58CD" w:rsidRPr="000A4780">
        <w:rPr>
          <w:b/>
        </w:rPr>
        <w:t xml:space="preserve">Всероссийская научно-практическая конференция с международным участием </w:t>
      </w:r>
    </w:p>
    <w:p w14:paraId="2B34047E" w14:textId="249E2667" w:rsidR="001A58CD" w:rsidRPr="000A4780" w:rsidRDefault="001A58CD" w:rsidP="000E6998">
      <w:pPr>
        <w:jc w:val="center"/>
        <w:rPr>
          <w:b/>
        </w:rPr>
      </w:pPr>
      <w:r w:rsidRPr="000A4780">
        <w:rPr>
          <w:b/>
        </w:rPr>
        <w:t>«Искусственный интеллект: научные достижения и прикладные задачи»</w:t>
      </w:r>
      <w:r w:rsidR="00E26588">
        <w:rPr>
          <w:b/>
        </w:rPr>
        <w:t>,</w:t>
      </w:r>
    </w:p>
    <w:p w14:paraId="4C0E4FB7" w14:textId="09C18383" w:rsidR="002334AB" w:rsidRPr="000A4780" w:rsidRDefault="00430279" w:rsidP="000E6998">
      <w:pPr>
        <w:jc w:val="center"/>
        <w:rPr>
          <w:b/>
        </w:rPr>
      </w:pPr>
      <w:r>
        <w:rPr>
          <w:b/>
        </w:rPr>
        <w:t>4-</w:t>
      </w:r>
      <w:r w:rsidR="001A58CD" w:rsidRPr="000A4780">
        <w:rPr>
          <w:b/>
        </w:rPr>
        <w:t>5 декабря</w:t>
      </w:r>
      <w:r w:rsidR="00A317CB" w:rsidRPr="000A4780">
        <w:rPr>
          <w:b/>
        </w:rPr>
        <w:t xml:space="preserve"> 202</w:t>
      </w:r>
      <w:r w:rsidR="00E26588">
        <w:rPr>
          <w:b/>
        </w:rPr>
        <w:t>5 г.</w:t>
      </w:r>
      <w:r w:rsidR="003841A2" w:rsidRPr="000A4780">
        <w:rPr>
          <w:b/>
        </w:rPr>
        <w:t xml:space="preserve">, </w:t>
      </w:r>
      <w:r w:rsidR="00226679" w:rsidRPr="000A4780">
        <w:rPr>
          <w:b/>
        </w:rPr>
        <w:t>г</w:t>
      </w:r>
      <w:r w:rsidR="002334AB" w:rsidRPr="000A4780">
        <w:rPr>
          <w:b/>
        </w:rPr>
        <w:t>. Ханты-Мансийск</w:t>
      </w:r>
    </w:p>
    <w:p w14:paraId="5C14F5B9" w14:textId="77777777" w:rsidR="002334AB" w:rsidRPr="000A4780" w:rsidRDefault="002334AB" w:rsidP="000E6998">
      <w:pPr>
        <w:rPr>
          <w:sz w:val="22"/>
          <w:szCs w:val="22"/>
        </w:rPr>
      </w:pPr>
      <w:r w:rsidRPr="000A4780">
        <w:rPr>
          <w:sz w:val="22"/>
          <w:szCs w:val="22"/>
        </w:rPr>
        <w:t xml:space="preserve"> </w:t>
      </w:r>
      <w:r w:rsidR="00B61073" w:rsidRPr="000A4780">
        <w:rPr>
          <w:sz w:val="22"/>
          <w:szCs w:val="22"/>
        </w:rPr>
        <w:t xml:space="preserve"> </w:t>
      </w:r>
    </w:p>
    <w:p w14:paraId="2B2396AC" w14:textId="5C59BB26" w:rsidR="002334AB" w:rsidRPr="001D54C6" w:rsidRDefault="002C2143" w:rsidP="008F4501">
      <w:pPr>
        <w:jc w:val="center"/>
        <w:rPr>
          <w:b/>
        </w:rPr>
      </w:pPr>
      <w:r w:rsidRPr="000A4780">
        <w:rPr>
          <w:b/>
        </w:rPr>
        <w:t>Цели конференции</w:t>
      </w:r>
    </w:p>
    <w:p w14:paraId="5BFB378F" w14:textId="77777777" w:rsidR="00BE5929" w:rsidRPr="001D54C6" w:rsidRDefault="00BE5929" w:rsidP="008F4501">
      <w:pPr>
        <w:jc w:val="center"/>
        <w:rPr>
          <w:b/>
        </w:rPr>
      </w:pPr>
    </w:p>
    <w:p w14:paraId="04D0736F" w14:textId="77777777" w:rsidR="00B83EEE" w:rsidRPr="000A4780" w:rsidRDefault="00B83EEE" w:rsidP="00BE5929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bCs/>
        </w:rPr>
      </w:pPr>
      <w:r w:rsidRPr="000A4780">
        <w:rPr>
          <w:bCs/>
        </w:rPr>
        <w:t>Обсуждение современных достижений в области искусственного интеллекта и его применения в научных исследованиях и практических областях.</w:t>
      </w:r>
    </w:p>
    <w:p w14:paraId="4BE91648" w14:textId="77777777" w:rsidR="00B83EEE" w:rsidRPr="000A4780" w:rsidRDefault="00B83EEE" w:rsidP="00BE5929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bCs/>
        </w:rPr>
      </w:pPr>
      <w:r w:rsidRPr="000A4780">
        <w:rPr>
          <w:bCs/>
        </w:rPr>
        <w:t>Создание платформы для обмена знаниями и опытом между учеными, исследователями, специалистами и практиками из разных стран.</w:t>
      </w:r>
    </w:p>
    <w:p w14:paraId="4808A165" w14:textId="77777777" w:rsidR="00B83EEE" w:rsidRPr="000A4780" w:rsidRDefault="00B83EEE" w:rsidP="00BE5929">
      <w:pPr>
        <w:pStyle w:val="ListParagraph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b/>
        </w:rPr>
      </w:pPr>
      <w:r w:rsidRPr="000A4780">
        <w:rPr>
          <w:bCs/>
        </w:rPr>
        <w:t>Разработка рекомендаций по внедрению и использованию технологий искусственного интеллекта в образовании.</w:t>
      </w:r>
    </w:p>
    <w:p w14:paraId="386E7269" w14:textId="77777777" w:rsidR="005F55B3" w:rsidRPr="000A4780" w:rsidRDefault="005F55B3" w:rsidP="000E6998">
      <w:pPr>
        <w:rPr>
          <w:sz w:val="22"/>
          <w:szCs w:val="22"/>
        </w:rPr>
      </w:pPr>
    </w:p>
    <w:p w14:paraId="0027F9D9" w14:textId="410E4AD6" w:rsidR="00E6165E" w:rsidRPr="000A4780" w:rsidRDefault="00E6165E" w:rsidP="003F5CB7">
      <w:pPr>
        <w:tabs>
          <w:tab w:val="left" w:pos="2096"/>
          <w:tab w:val="center" w:pos="4819"/>
        </w:tabs>
        <w:jc w:val="center"/>
        <w:rPr>
          <w:b/>
        </w:rPr>
      </w:pPr>
      <w:r w:rsidRPr="000A4780">
        <w:rPr>
          <w:b/>
        </w:rPr>
        <w:t>Направления работы конференции</w:t>
      </w:r>
    </w:p>
    <w:p w14:paraId="0C477C33" w14:textId="77777777" w:rsidR="003F5CB7" w:rsidRPr="000A4780" w:rsidRDefault="003F5CB7" w:rsidP="003F5CB7">
      <w:pPr>
        <w:tabs>
          <w:tab w:val="left" w:pos="2096"/>
          <w:tab w:val="center" w:pos="4819"/>
        </w:tabs>
        <w:jc w:val="center"/>
        <w:rPr>
          <w:b/>
        </w:rPr>
      </w:pPr>
    </w:p>
    <w:p w14:paraId="5B916495" w14:textId="5E3AACCD" w:rsidR="00B83EEE" w:rsidRPr="000A4780" w:rsidRDefault="00B83EEE" w:rsidP="00D23037">
      <w:pPr>
        <w:pStyle w:val="ListParagraph"/>
        <w:ind w:left="142" w:firstLine="567"/>
        <w:jc w:val="both"/>
      </w:pPr>
      <w:r w:rsidRPr="000A4780">
        <w:t>Секция 1. Генеративный ИИ и большие языковые модели</w:t>
      </w:r>
      <w:r w:rsidR="00D23037" w:rsidRPr="000A4780">
        <w:t>.</w:t>
      </w:r>
    </w:p>
    <w:p w14:paraId="73CC7CB8" w14:textId="0C041283" w:rsidR="00B83EEE" w:rsidRPr="000A4780" w:rsidRDefault="00B83EEE" w:rsidP="00D23037">
      <w:pPr>
        <w:pStyle w:val="ListParagraph"/>
        <w:ind w:left="142" w:firstLine="567"/>
        <w:jc w:val="both"/>
      </w:pPr>
      <w:r w:rsidRPr="000A4780">
        <w:t>Секция 2. Технологии ИИ и программной инженерии в робототехнике</w:t>
      </w:r>
      <w:r w:rsidR="00D23037" w:rsidRPr="000A4780">
        <w:t>.</w:t>
      </w:r>
    </w:p>
    <w:p w14:paraId="06D9A1D2" w14:textId="73495E25" w:rsidR="00B83EEE" w:rsidRPr="00743DB1" w:rsidRDefault="00B83EEE" w:rsidP="00D23037">
      <w:pPr>
        <w:pStyle w:val="ListParagraph"/>
        <w:ind w:left="142" w:firstLine="567"/>
        <w:jc w:val="both"/>
      </w:pPr>
      <w:r w:rsidRPr="000A4780">
        <w:t>Секция 3. И</w:t>
      </w:r>
      <w:r w:rsidR="00640873">
        <w:t xml:space="preserve">И </w:t>
      </w:r>
      <w:r w:rsidRPr="000A4780">
        <w:t>в обществе</w:t>
      </w:r>
      <w:r w:rsidR="00640873">
        <w:t xml:space="preserve">, </w:t>
      </w:r>
      <w:r w:rsidRPr="000A4780">
        <w:t>бизнесе</w:t>
      </w:r>
      <w:r w:rsidR="00640873">
        <w:t>, профессиональном развитии.</w:t>
      </w:r>
    </w:p>
    <w:p w14:paraId="57A933A9" w14:textId="3F303875" w:rsidR="00856562" w:rsidRPr="000A4780" w:rsidRDefault="005B1F7C" w:rsidP="0069639B">
      <w:pPr>
        <w:ind w:left="-3969"/>
        <w:rPr>
          <w:sz w:val="22"/>
          <w:szCs w:val="22"/>
        </w:rPr>
      </w:pPr>
      <w:proofErr w:type="spellStart"/>
      <w:r w:rsidRPr="000A4780">
        <w:rPr>
          <w:rFonts w:eastAsia="Arial Unicode MS"/>
          <w:i/>
          <w:color w:val="000000"/>
        </w:rPr>
        <w:t>едседатель</w:t>
      </w:r>
      <w:proofErr w:type="spellEnd"/>
      <w:r w:rsidRPr="000A4780">
        <w:rPr>
          <w:rFonts w:eastAsia="Arial Unicode MS"/>
          <w:i/>
          <w:color w:val="000000"/>
        </w:rPr>
        <w:t xml:space="preserve">      -</w:t>
      </w:r>
    </w:p>
    <w:p w14:paraId="5210A516" w14:textId="4920C08A" w:rsidR="0069639B" w:rsidRPr="000A4780" w:rsidRDefault="0069639B" w:rsidP="0094585D">
      <w:pPr>
        <w:jc w:val="center"/>
        <w:rPr>
          <w:b/>
          <w:bCs/>
        </w:rPr>
      </w:pPr>
      <w:r w:rsidRPr="000A4780">
        <w:rPr>
          <w:b/>
          <w:bCs/>
        </w:rPr>
        <w:t>П</w:t>
      </w:r>
      <w:r w:rsidR="00743DB1">
        <w:rPr>
          <w:b/>
          <w:bCs/>
        </w:rPr>
        <w:t>редварительная п</w:t>
      </w:r>
      <w:r w:rsidRPr="000A4780">
        <w:rPr>
          <w:b/>
          <w:bCs/>
        </w:rPr>
        <w:t>рограмма конференции</w:t>
      </w:r>
    </w:p>
    <w:p w14:paraId="455DF671" w14:textId="77777777" w:rsidR="0069639B" w:rsidRPr="000A4780" w:rsidRDefault="0069639B" w:rsidP="00712780">
      <w:pPr>
        <w:ind w:left="567"/>
      </w:pPr>
    </w:p>
    <w:tbl>
      <w:tblPr>
        <w:tblW w:w="991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05"/>
        <w:gridCol w:w="2267"/>
        <w:gridCol w:w="3246"/>
      </w:tblGrid>
      <w:tr w:rsidR="0069639B" w:rsidRPr="000A4780" w14:paraId="05071C79" w14:textId="77777777" w:rsidTr="0069639B">
        <w:trPr>
          <w:trHeight w:val="404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3221" w14:textId="77777777" w:rsidR="0069639B" w:rsidRPr="000A4780" w:rsidRDefault="0069639B" w:rsidP="00405F7C">
            <w:pPr>
              <w:ind w:left="112"/>
              <w:jc w:val="both"/>
              <w:rPr>
                <w:b/>
                <w:bCs/>
              </w:rPr>
            </w:pPr>
            <w:r w:rsidRPr="000A4780">
              <w:rPr>
                <w:b/>
                <w:bCs/>
              </w:rPr>
              <w:t>Мероприятие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3F71A" w14:textId="77777777" w:rsidR="0069639B" w:rsidRPr="000A4780" w:rsidRDefault="0069639B" w:rsidP="0069639B">
            <w:pPr>
              <w:ind w:left="96"/>
              <w:jc w:val="both"/>
              <w:rPr>
                <w:b/>
                <w:bCs/>
              </w:rPr>
            </w:pPr>
            <w:r w:rsidRPr="000A4780">
              <w:rPr>
                <w:b/>
                <w:bCs/>
              </w:rPr>
              <w:t>Время проведения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B757E" w14:textId="77777777" w:rsidR="0069639B" w:rsidRPr="000A4780" w:rsidRDefault="0069639B" w:rsidP="0069639B">
            <w:pPr>
              <w:ind w:left="236"/>
              <w:jc w:val="both"/>
              <w:rPr>
                <w:b/>
                <w:bCs/>
              </w:rPr>
            </w:pPr>
            <w:r w:rsidRPr="000A4780">
              <w:rPr>
                <w:b/>
                <w:bCs/>
              </w:rPr>
              <w:t>Место проведения, ЮГУ</w:t>
            </w:r>
          </w:p>
        </w:tc>
      </w:tr>
      <w:tr w:rsidR="0069639B" w:rsidRPr="000A4780" w14:paraId="23370C94" w14:textId="77777777" w:rsidTr="0069639B">
        <w:trPr>
          <w:trHeight w:val="5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BFC2F" w14:textId="77777777" w:rsidR="0069639B" w:rsidRPr="000A4780" w:rsidRDefault="0069639B" w:rsidP="00405F7C">
            <w:pPr>
              <w:ind w:left="112"/>
              <w:jc w:val="both"/>
            </w:pPr>
            <w:r w:rsidRPr="000A4780">
              <w:t>Регистрация участников конференции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0397E" w14:textId="77777777" w:rsidR="00430279" w:rsidRDefault="00430279" w:rsidP="0069639B">
            <w:pPr>
              <w:ind w:left="96"/>
              <w:jc w:val="center"/>
            </w:pPr>
            <w:r>
              <w:t xml:space="preserve">4 декабря, </w:t>
            </w:r>
          </w:p>
          <w:p w14:paraId="1E669A0D" w14:textId="36E8E5E2" w:rsidR="0069639B" w:rsidRPr="000A4780" w:rsidRDefault="0069639B" w:rsidP="0069639B">
            <w:pPr>
              <w:ind w:left="96"/>
              <w:jc w:val="center"/>
            </w:pPr>
            <w:r w:rsidRPr="000A4780">
              <w:t>9</w:t>
            </w:r>
            <w:r w:rsidR="00430279">
              <w:t>:</w:t>
            </w:r>
            <w:r w:rsidRPr="000A4780">
              <w:t>30</w:t>
            </w:r>
            <w:r w:rsidR="00430279">
              <w:t>-</w:t>
            </w:r>
            <w:r w:rsidRPr="000A4780">
              <w:t>10</w:t>
            </w:r>
            <w:r w:rsidR="00430279">
              <w:t>:</w:t>
            </w:r>
            <w:r w:rsidRPr="000A4780">
              <w:t>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0ABAE" w14:textId="0384D590" w:rsidR="0069639B" w:rsidRPr="000A4780" w:rsidRDefault="0069639B" w:rsidP="0069639B">
            <w:pPr>
              <w:ind w:left="236"/>
              <w:jc w:val="both"/>
            </w:pPr>
            <w:r w:rsidRPr="000A4780">
              <w:t xml:space="preserve">1 этаж, </w:t>
            </w:r>
            <w:r w:rsidR="00842213">
              <w:t>2</w:t>
            </w:r>
            <w:r w:rsidRPr="000A4780">
              <w:t xml:space="preserve"> корпус </w:t>
            </w:r>
          </w:p>
        </w:tc>
      </w:tr>
      <w:tr w:rsidR="0069639B" w:rsidRPr="000A4780" w14:paraId="74A443E4" w14:textId="77777777" w:rsidTr="0069639B">
        <w:trPr>
          <w:trHeight w:val="557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D7370" w14:textId="77777777" w:rsidR="00430279" w:rsidRDefault="0069639B" w:rsidP="00405F7C">
            <w:pPr>
              <w:ind w:left="112" w:right="127"/>
              <w:jc w:val="both"/>
            </w:pPr>
            <w:r w:rsidRPr="000A4780">
              <w:t xml:space="preserve">Открытие конференции. </w:t>
            </w:r>
          </w:p>
          <w:p w14:paraId="11EA3F7E" w14:textId="036C2E00" w:rsidR="0069639B" w:rsidRPr="000A4780" w:rsidRDefault="0069639B" w:rsidP="00405F7C">
            <w:pPr>
              <w:ind w:left="112" w:right="127"/>
              <w:jc w:val="both"/>
            </w:pPr>
            <w:r w:rsidRPr="000A4780">
              <w:t>Пленарное заседание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19DDA" w14:textId="77777777" w:rsidR="00430279" w:rsidRDefault="00430279" w:rsidP="0069639B">
            <w:pPr>
              <w:ind w:left="96"/>
              <w:jc w:val="center"/>
            </w:pPr>
            <w:r>
              <w:t>4 декабря,</w:t>
            </w:r>
          </w:p>
          <w:p w14:paraId="62928150" w14:textId="59A13DA7" w:rsidR="0069639B" w:rsidRPr="000A4780" w:rsidRDefault="0069639B" w:rsidP="0069639B">
            <w:pPr>
              <w:ind w:left="96"/>
              <w:jc w:val="center"/>
            </w:pPr>
            <w:r w:rsidRPr="000A4780">
              <w:t>10</w:t>
            </w:r>
            <w:r w:rsidR="00430279">
              <w:t>:</w:t>
            </w:r>
            <w:r w:rsidRPr="000A4780">
              <w:t>00</w:t>
            </w:r>
            <w:r w:rsidR="00430279">
              <w:t>-</w:t>
            </w:r>
            <w:r w:rsidRPr="000A4780">
              <w:t>1</w:t>
            </w:r>
            <w:r w:rsidR="00430279">
              <w:t>2:</w:t>
            </w:r>
            <w:r w:rsidR="0078111D" w:rsidRPr="000A4780">
              <w:t>0</w:t>
            </w:r>
            <w:r w:rsidRPr="000A4780">
              <w:t>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7D146" w14:textId="23A02CEC" w:rsidR="0069639B" w:rsidRPr="000A4780" w:rsidRDefault="0069639B" w:rsidP="0069639B">
            <w:pPr>
              <w:ind w:left="236"/>
              <w:jc w:val="both"/>
            </w:pPr>
            <w:r w:rsidRPr="000A4780">
              <w:t>1</w:t>
            </w:r>
            <w:r w:rsidR="00430279">
              <w:t xml:space="preserve">37 </w:t>
            </w:r>
            <w:r w:rsidRPr="000A4780">
              <w:t>аудитория</w:t>
            </w:r>
            <w:r w:rsidR="00430279">
              <w:t>,</w:t>
            </w:r>
            <w:r w:rsidRPr="000A4780">
              <w:t xml:space="preserve"> </w:t>
            </w:r>
            <w:r w:rsidR="00430279">
              <w:t>2</w:t>
            </w:r>
            <w:r w:rsidRPr="000A4780">
              <w:t xml:space="preserve"> корпус</w:t>
            </w:r>
          </w:p>
        </w:tc>
      </w:tr>
      <w:tr w:rsidR="0069639B" w:rsidRPr="000A4780" w14:paraId="00C4D68F" w14:textId="77777777" w:rsidTr="0069639B">
        <w:trPr>
          <w:trHeight w:val="442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D7D62" w14:textId="503DA7FE" w:rsidR="0069639B" w:rsidRPr="000A4780" w:rsidRDefault="0069639B" w:rsidP="00405F7C">
            <w:pPr>
              <w:ind w:left="112"/>
              <w:jc w:val="both"/>
            </w:pPr>
            <w:r w:rsidRPr="000A4780">
              <w:t xml:space="preserve">Работа </w:t>
            </w:r>
            <w:r w:rsidR="00430279">
              <w:t>секций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3D0E8" w14:textId="77777777" w:rsidR="00430279" w:rsidRDefault="00430279" w:rsidP="0069639B">
            <w:pPr>
              <w:ind w:left="96"/>
              <w:jc w:val="center"/>
            </w:pPr>
            <w:r>
              <w:t xml:space="preserve">4 декабря, </w:t>
            </w:r>
          </w:p>
          <w:p w14:paraId="525006AC" w14:textId="688D06C3" w:rsidR="0069639B" w:rsidRPr="000A4780" w:rsidRDefault="0069639B" w:rsidP="0069639B">
            <w:pPr>
              <w:ind w:left="96"/>
              <w:jc w:val="center"/>
            </w:pPr>
            <w:r w:rsidRPr="000A4780">
              <w:t>1</w:t>
            </w:r>
            <w:r w:rsidR="00430279">
              <w:t>2:</w:t>
            </w:r>
            <w:r w:rsidR="0078111D" w:rsidRPr="000A4780">
              <w:t>0</w:t>
            </w:r>
            <w:r w:rsidRPr="000A4780">
              <w:t>0</w:t>
            </w:r>
            <w:r w:rsidR="00430279">
              <w:t>-</w:t>
            </w:r>
            <w:r w:rsidRPr="000A4780">
              <w:t>1</w:t>
            </w:r>
            <w:r w:rsidR="00430279">
              <w:t>5:</w:t>
            </w:r>
            <w:r w:rsidRPr="000A4780">
              <w:t>00</w:t>
            </w:r>
          </w:p>
          <w:p w14:paraId="631CC7CE" w14:textId="77777777" w:rsidR="0069639B" w:rsidRPr="000A4780" w:rsidRDefault="0069639B" w:rsidP="0069639B">
            <w:pPr>
              <w:ind w:left="96"/>
              <w:jc w:val="center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E5BF38" w14:textId="18C1EDDC" w:rsidR="00314F7B" w:rsidRPr="000A4780" w:rsidRDefault="00314F7B" w:rsidP="00314F7B">
            <w:pPr>
              <w:ind w:left="236"/>
              <w:jc w:val="both"/>
            </w:pPr>
            <w:r w:rsidRPr="000A4780">
              <w:t>1</w:t>
            </w:r>
            <w:r w:rsidR="00430279">
              <w:t>37</w:t>
            </w:r>
            <w:r w:rsidRPr="000A4780">
              <w:t xml:space="preserve"> аудитория, </w:t>
            </w:r>
            <w:r w:rsidR="00430279">
              <w:t>2</w:t>
            </w:r>
            <w:r w:rsidRPr="000A4780">
              <w:t xml:space="preserve"> корпус </w:t>
            </w:r>
          </w:p>
          <w:p w14:paraId="6D11473B" w14:textId="134B45E5" w:rsidR="00314F7B" w:rsidRPr="000A4780" w:rsidRDefault="00314F7B" w:rsidP="00314F7B">
            <w:pPr>
              <w:ind w:left="236"/>
              <w:jc w:val="both"/>
            </w:pPr>
            <w:r w:rsidRPr="000A4780">
              <w:t>449 аудитория,</w:t>
            </w:r>
            <w:r w:rsidR="00430279">
              <w:t xml:space="preserve"> </w:t>
            </w:r>
            <w:r w:rsidRPr="000A4780">
              <w:t>3 корпус</w:t>
            </w:r>
          </w:p>
          <w:p w14:paraId="622A0313" w14:textId="5BAFD430" w:rsidR="00314F7B" w:rsidRPr="000A4780" w:rsidRDefault="00314F7B" w:rsidP="00430279">
            <w:pPr>
              <w:ind w:left="236"/>
              <w:jc w:val="both"/>
            </w:pPr>
            <w:r w:rsidRPr="000A4780">
              <w:t>445 аудитория,</w:t>
            </w:r>
            <w:r w:rsidR="00430279">
              <w:t xml:space="preserve"> </w:t>
            </w:r>
            <w:r w:rsidRPr="000A4780">
              <w:t>3 корпус</w:t>
            </w:r>
          </w:p>
        </w:tc>
      </w:tr>
      <w:tr w:rsidR="0069639B" w:rsidRPr="000A4780" w14:paraId="0091141A" w14:textId="77777777" w:rsidTr="0069639B">
        <w:trPr>
          <w:trHeight w:val="5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00DC9" w14:textId="569CBFD9" w:rsidR="0069639B" w:rsidRPr="00F75D95" w:rsidRDefault="00F75D95" w:rsidP="00405F7C">
            <w:pPr>
              <w:pStyle w:val="3"/>
              <w:shd w:val="clear" w:color="auto" w:fill="auto"/>
              <w:spacing w:after="0" w:line="240" w:lineRule="auto"/>
              <w:ind w:left="112"/>
              <w:rPr>
                <w:sz w:val="24"/>
                <w:szCs w:val="24"/>
                <w:lang w:val="en-US"/>
              </w:rPr>
            </w:pPr>
            <w:hyperlink r:id="rId5" w:history="1">
              <w:proofErr w:type="spellStart"/>
              <w:r>
                <w:rPr>
                  <w:rStyle w:val="Hyperlink"/>
                  <w:sz w:val="24"/>
                  <w:szCs w:val="24"/>
                  <w:lang w:val="en-US"/>
                </w:rPr>
                <w:t>AI’sBATTLE</w:t>
              </w:r>
              <w:proofErr w:type="spellEnd"/>
            </w:hyperlink>
            <w:r w:rsidR="000A6D9E">
              <w:rPr>
                <w:sz w:val="24"/>
                <w:szCs w:val="24"/>
              </w:rPr>
              <w:t xml:space="preserve"> (см. </w:t>
            </w:r>
            <w:r w:rsidR="000A6D9E" w:rsidRPr="000A6D9E">
              <w:rPr>
                <w:b/>
                <w:bCs/>
                <w:sz w:val="24"/>
                <w:szCs w:val="24"/>
              </w:rPr>
              <w:t>Приложение 2</w:t>
            </w:r>
            <w:r w:rsidR="000A6D9E">
              <w:rPr>
                <w:sz w:val="24"/>
                <w:szCs w:val="24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C21A6" w14:textId="77777777" w:rsidR="0069639B" w:rsidRDefault="00430279" w:rsidP="00A914A1">
            <w:pPr>
              <w:pStyle w:val="3"/>
              <w:shd w:val="clear" w:color="auto" w:fill="auto"/>
              <w:spacing w:after="0" w:line="240" w:lineRule="auto"/>
              <w:ind w:lef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декабря,</w:t>
            </w:r>
          </w:p>
          <w:p w14:paraId="310DBD2D" w14:textId="2FEADE1B" w:rsidR="00430279" w:rsidRPr="000A4780" w:rsidRDefault="00430279" w:rsidP="00A914A1">
            <w:pPr>
              <w:pStyle w:val="3"/>
              <w:shd w:val="clear" w:color="auto" w:fill="auto"/>
              <w:spacing w:after="0" w:line="240" w:lineRule="auto"/>
              <w:ind w:lef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</w:t>
            </w:r>
            <w:r w:rsidR="00624F8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F2310" w14:textId="1FBEE155" w:rsidR="0069639B" w:rsidRPr="005F4C7E" w:rsidRDefault="005F4C7E" w:rsidP="00712780">
            <w:pPr>
              <w:pStyle w:val="3"/>
              <w:shd w:val="clear" w:color="auto" w:fill="auto"/>
              <w:spacing w:after="0" w:line="240" w:lineRule="auto"/>
              <w:ind w:left="23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428</w:t>
            </w:r>
            <w:r>
              <w:rPr>
                <w:sz w:val="24"/>
                <w:szCs w:val="24"/>
              </w:rPr>
              <w:t xml:space="preserve"> аудитория</w:t>
            </w:r>
            <w:r>
              <w:rPr>
                <w:sz w:val="24"/>
                <w:szCs w:val="24"/>
                <w:lang w:val="en-US"/>
              </w:rPr>
              <w:t xml:space="preserve">, 2 </w:t>
            </w:r>
            <w:r>
              <w:rPr>
                <w:sz w:val="24"/>
                <w:szCs w:val="24"/>
              </w:rPr>
              <w:t>корпус</w:t>
            </w:r>
          </w:p>
        </w:tc>
      </w:tr>
      <w:tr w:rsidR="00430279" w:rsidRPr="000A4780" w14:paraId="65BFA2CD" w14:textId="77777777" w:rsidTr="0069639B">
        <w:trPr>
          <w:trHeight w:val="5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08761" w14:textId="7C57B5CD" w:rsidR="00430279" w:rsidRDefault="00430279" w:rsidP="00405F7C">
            <w:pPr>
              <w:pStyle w:val="3"/>
              <w:shd w:val="clear" w:color="auto" w:fill="auto"/>
              <w:spacing w:after="0" w:line="24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секций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03540" w14:textId="77777777" w:rsidR="00430279" w:rsidRDefault="00430279" w:rsidP="00A914A1">
            <w:pPr>
              <w:pStyle w:val="3"/>
              <w:shd w:val="clear" w:color="auto" w:fill="auto"/>
              <w:spacing w:after="0" w:line="240" w:lineRule="auto"/>
              <w:ind w:lef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декабря,</w:t>
            </w:r>
          </w:p>
          <w:p w14:paraId="67D63F52" w14:textId="57EC548D" w:rsidR="00430279" w:rsidRDefault="00430279" w:rsidP="00A914A1">
            <w:pPr>
              <w:pStyle w:val="3"/>
              <w:shd w:val="clear" w:color="auto" w:fill="auto"/>
              <w:spacing w:after="0" w:line="240" w:lineRule="auto"/>
              <w:ind w:lef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24F8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:00-15:00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D0AE9" w14:textId="77777777" w:rsidR="00430279" w:rsidRPr="000A4780" w:rsidRDefault="00430279" w:rsidP="00430279">
            <w:pPr>
              <w:ind w:left="236"/>
              <w:jc w:val="both"/>
            </w:pPr>
            <w:r w:rsidRPr="000A4780">
              <w:t>1</w:t>
            </w:r>
            <w:r>
              <w:t>37</w:t>
            </w:r>
            <w:r w:rsidRPr="000A4780">
              <w:t xml:space="preserve"> аудитория, </w:t>
            </w:r>
            <w:r>
              <w:t>2</w:t>
            </w:r>
            <w:r w:rsidRPr="000A4780">
              <w:t xml:space="preserve"> корпус </w:t>
            </w:r>
          </w:p>
          <w:p w14:paraId="5C38595F" w14:textId="77777777" w:rsidR="00430279" w:rsidRPr="000A4780" w:rsidRDefault="00430279" w:rsidP="00430279">
            <w:pPr>
              <w:ind w:left="236"/>
              <w:jc w:val="both"/>
            </w:pPr>
            <w:r w:rsidRPr="000A4780">
              <w:t>449 аудитория,</w:t>
            </w:r>
            <w:r>
              <w:t xml:space="preserve"> </w:t>
            </w:r>
            <w:r w:rsidRPr="000A4780">
              <w:t>3 корпус</w:t>
            </w:r>
          </w:p>
          <w:p w14:paraId="214817A4" w14:textId="3B58E0AB" w:rsidR="00430279" w:rsidRPr="000A4780" w:rsidRDefault="00430279" w:rsidP="00430279">
            <w:pPr>
              <w:ind w:left="236"/>
              <w:jc w:val="both"/>
            </w:pPr>
            <w:r w:rsidRPr="000A4780">
              <w:t>445 аудитория,</w:t>
            </w:r>
            <w:r>
              <w:t xml:space="preserve"> </w:t>
            </w:r>
            <w:r w:rsidRPr="000A4780">
              <w:t>3 корпус</w:t>
            </w:r>
          </w:p>
        </w:tc>
      </w:tr>
      <w:tr w:rsidR="00430279" w:rsidRPr="000A4780" w14:paraId="61D7A683" w14:textId="77777777" w:rsidTr="0069639B">
        <w:trPr>
          <w:trHeight w:val="57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74CB7" w14:textId="6FDBC2B9" w:rsidR="00430279" w:rsidRDefault="00430279" w:rsidP="00430279">
            <w:pPr>
              <w:pStyle w:val="3"/>
              <w:shd w:val="clear" w:color="auto" w:fill="auto"/>
              <w:spacing w:after="0" w:line="240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Закрытие конференции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3279B" w14:textId="77777777" w:rsidR="00430279" w:rsidRDefault="00430279" w:rsidP="00430279">
            <w:pPr>
              <w:pStyle w:val="3"/>
              <w:shd w:val="clear" w:color="auto" w:fill="auto"/>
              <w:spacing w:after="0" w:line="240" w:lineRule="auto"/>
              <w:ind w:lef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декабря,</w:t>
            </w:r>
          </w:p>
          <w:p w14:paraId="23A6B01F" w14:textId="591477F0" w:rsidR="00430279" w:rsidRDefault="00430279" w:rsidP="00430279">
            <w:pPr>
              <w:pStyle w:val="3"/>
              <w:shd w:val="clear" w:color="auto" w:fill="auto"/>
              <w:spacing w:after="0" w:line="240" w:lineRule="auto"/>
              <w:ind w:left="9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15:00-16:00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F4C1C" w14:textId="2BD95E55" w:rsidR="00430279" w:rsidRPr="000A4780" w:rsidRDefault="00430279" w:rsidP="00430279">
            <w:pPr>
              <w:pStyle w:val="3"/>
              <w:shd w:val="clear" w:color="auto" w:fill="auto"/>
              <w:spacing w:after="0" w:line="240" w:lineRule="auto"/>
              <w:ind w:left="236"/>
              <w:rPr>
                <w:sz w:val="24"/>
                <w:szCs w:val="24"/>
              </w:rPr>
            </w:pPr>
            <w:r w:rsidRPr="000A47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37</w:t>
            </w:r>
            <w:r w:rsidRPr="000A4780">
              <w:rPr>
                <w:sz w:val="24"/>
                <w:szCs w:val="24"/>
              </w:rPr>
              <w:t xml:space="preserve"> аудитория</w:t>
            </w:r>
            <w:r>
              <w:rPr>
                <w:sz w:val="24"/>
                <w:szCs w:val="24"/>
              </w:rPr>
              <w:t>,</w:t>
            </w:r>
            <w:r w:rsidRPr="000A4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0A4780">
              <w:rPr>
                <w:sz w:val="24"/>
                <w:szCs w:val="24"/>
              </w:rPr>
              <w:t xml:space="preserve"> корпус</w:t>
            </w:r>
          </w:p>
        </w:tc>
      </w:tr>
    </w:tbl>
    <w:p w14:paraId="34ABC3DF" w14:textId="77777777" w:rsidR="00922694" w:rsidRPr="000A4780" w:rsidRDefault="00922694" w:rsidP="00922694">
      <w:pPr>
        <w:rPr>
          <w:b/>
          <w:i/>
        </w:rPr>
      </w:pPr>
    </w:p>
    <w:p w14:paraId="112FD1C2" w14:textId="72C2C27A" w:rsidR="00567A0D" w:rsidRPr="000A4780" w:rsidRDefault="00567A0D" w:rsidP="00846DED">
      <w:pPr>
        <w:jc w:val="center"/>
        <w:rPr>
          <w:b/>
        </w:rPr>
      </w:pPr>
      <w:r w:rsidRPr="000A4780">
        <w:rPr>
          <w:b/>
        </w:rPr>
        <w:t>Доклады и публикация материалов</w:t>
      </w:r>
    </w:p>
    <w:p w14:paraId="61D210BC" w14:textId="188E6AA3" w:rsidR="00E35C76" w:rsidRPr="000A4780" w:rsidRDefault="00E35C76" w:rsidP="00F75D95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0A4780">
        <w:rPr>
          <w:rFonts w:ascii="Times New Roman" w:hAnsi="Times New Roman" w:cs="Times New Roman"/>
        </w:rPr>
        <w:t xml:space="preserve">Предполагаются </w:t>
      </w:r>
      <w:r w:rsidR="00430279">
        <w:rPr>
          <w:rFonts w:ascii="Times New Roman" w:hAnsi="Times New Roman" w:cs="Times New Roman"/>
        </w:rPr>
        <w:t>пять</w:t>
      </w:r>
      <w:r w:rsidRPr="000A4780">
        <w:rPr>
          <w:rFonts w:ascii="Times New Roman" w:hAnsi="Times New Roman" w:cs="Times New Roman"/>
        </w:rPr>
        <w:t xml:space="preserve"> пленарных доклад</w:t>
      </w:r>
      <w:r w:rsidR="00430279">
        <w:rPr>
          <w:rFonts w:ascii="Times New Roman" w:hAnsi="Times New Roman" w:cs="Times New Roman"/>
        </w:rPr>
        <w:t>ов</w:t>
      </w:r>
      <w:r w:rsidRPr="000A4780">
        <w:rPr>
          <w:rFonts w:ascii="Times New Roman" w:hAnsi="Times New Roman" w:cs="Times New Roman"/>
        </w:rPr>
        <w:t xml:space="preserve"> по выбору оргкомитета. Продолжительность докладов на секционных заседаниях конференции – </w:t>
      </w:r>
      <w:r w:rsidR="00E26588">
        <w:rPr>
          <w:rFonts w:ascii="Times New Roman" w:hAnsi="Times New Roman" w:cs="Times New Roman"/>
        </w:rPr>
        <w:t xml:space="preserve">до </w:t>
      </w:r>
      <w:r w:rsidRPr="000A4780">
        <w:rPr>
          <w:rFonts w:ascii="Times New Roman" w:hAnsi="Times New Roman" w:cs="Times New Roman"/>
        </w:rPr>
        <w:t xml:space="preserve">15 минут. </w:t>
      </w:r>
      <w:r w:rsidR="00591584" w:rsidRPr="000A4780">
        <w:rPr>
          <w:rFonts w:ascii="Times New Roman" w:hAnsi="Times New Roman" w:cs="Times New Roman"/>
        </w:rPr>
        <w:t xml:space="preserve">Предполагается смешанный формат проведения конференции: очное и онлайн участие. Ссылки на подключение к конференции будут высланы до </w:t>
      </w:r>
      <w:r w:rsidR="009F1B5F" w:rsidRPr="000A4780">
        <w:rPr>
          <w:rFonts w:ascii="Times New Roman" w:hAnsi="Times New Roman" w:cs="Times New Roman"/>
        </w:rPr>
        <w:t>3 декабря 20</w:t>
      </w:r>
      <w:r w:rsidR="00591584" w:rsidRPr="000A4780">
        <w:rPr>
          <w:rFonts w:ascii="Times New Roman" w:hAnsi="Times New Roman" w:cs="Times New Roman"/>
        </w:rPr>
        <w:t>2</w:t>
      </w:r>
      <w:r w:rsidR="00430279">
        <w:rPr>
          <w:rFonts w:ascii="Times New Roman" w:hAnsi="Times New Roman" w:cs="Times New Roman"/>
        </w:rPr>
        <w:t>5</w:t>
      </w:r>
      <w:r w:rsidR="005F4C7E">
        <w:rPr>
          <w:rFonts w:ascii="Times New Roman" w:hAnsi="Times New Roman" w:cs="Times New Roman"/>
        </w:rPr>
        <w:t xml:space="preserve"> г</w:t>
      </w:r>
      <w:r w:rsidR="001E2152" w:rsidRPr="000A4780">
        <w:rPr>
          <w:rFonts w:ascii="Times New Roman" w:hAnsi="Times New Roman" w:cs="Times New Roman"/>
        </w:rPr>
        <w:t>.</w:t>
      </w:r>
    </w:p>
    <w:p w14:paraId="42397566" w14:textId="2EF18E3A" w:rsidR="006E3312" w:rsidRPr="00F75D95" w:rsidRDefault="00711B1C" w:rsidP="00F75D95">
      <w:pPr>
        <w:pStyle w:val="Default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5F4C7E">
        <w:rPr>
          <w:rFonts w:ascii="Times New Roman" w:hAnsi="Times New Roman" w:cs="Times New Roman"/>
          <w:bCs/>
          <w:color w:val="auto"/>
        </w:rPr>
        <w:t>Т</w:t>
      </w:r>
      <w:r w:rsidR="00E35C76" w:rsidRPr="005F4C7E">
        <w:rPr>
          <w:rFonts w:ascii="Times New Roman" w:hAnsi="Times New Roman" w:cs="Times New Roman"/>
          <w:bCs/>
          <w:color w:val="auto"/>
        </w:rPr>
        <w:t>езисы д</w:t>
      </w:r>
      <w:r w:rsidR="00B448ED" w:rsidRPr="005F4C7E">
        <w:rPr>
          <w:rFonts w:ascii="Times New Roman" w:hAnsi="Times New Roman" w:cs="Times New Roman"/>
          <w:bCs/>
          <w:color w:val="auto"/>
        </w:rPr>
        <w:t>оклада</w:t>
      </w:r>
      <w:r w:rsidR="000A6D9E">
        <w:rPr>
          <w:rFonts w:ascii="Times New Roman" w:hAnsi="Times New Roman" w:cs="Times New Roman"/>
          <w:bCs/>
          <w:color w:val="auto"/>
        </w:rPr>
        <w:t xml:space="preserve"> (см. </w:t>
      </w:r>
      <w:r w:rsidR="000A6D9E" w:rsidRPr="000A6D9E">
        <w:rPr>
          <w:rFonts w:ascii="Times New Roman" w:hAnsi="Times New Roman" w:cs="Times New Roman"/>
          <w:b/>
          <w:color w:val="auto"/>
        </w:rPr>
        <w:t>Приложение 1</w:t>
      </w:r>
      <w:r w:rsidR="000A6D9E">
        <w:rPr>
          <w:rFonts w:ascii="Times New Roman" w:hAnsi="Times New Roman" w:cs="Times New Roman"/>
          <w:bCs/>
          <w:color w:val="auto"/>
        </w:rPr>
        <w:t>)</w:t>
      </w:r>
      <w:r w:rsidR="00B448ED" w:rsidRPr="005F4C7E">
        <w:rPr>
          <w:rFonts w:ascii="Times New Roman" w:hAnsi="Times New Roman" w:cs="Times New Roman"/>
          <w:bCs/>
          <w:color w:val="auto"/>
        </w:rPr>
        <w:t xml:space="preserve"> следует представить до </w:t>
      </w:r>
      <w:r w:rsidR="00B87AB5" w:rsidRPr="00C76A13">
        <w:rPr>
          <w:rFonts w:ascii="Times New Roman" w:hAnsi="Times New Roman" w:cs="Times New Roman"/>
          <w:b/>
          <w:color w:val="auto"/>
        </w:rPr>
        <w:t>1 декабря 202</w:t>
      </w:r>
      <w:r w:rsidR="00430279" w:rsidRPr="00C76A13">
        <w:rPr>
          <w:rFonts w:ascii="Times New Roman" w:hAnsi="Times New Roman" w:cs="Times New Roman"/>
          <w:b/>
          <w:color w:val="auto"/>
        </w:rPr>
        <w:t>5</w:t>
      </w:r>
      <w:r w:rsidR="00B87AB5" w:rsidRPr="00C76A13">
        <w:rPr>
          <w:rFonts w:ascii="Times New Roman" w:hAnsi="Times New Roman" w:cs="Times New Roman"/>
          <w:b/>
          <w:color w:val="auto"/>
        </w:rPr>
        <w:t xml:space="preserve"> г</w:t>
      </w:r>
      <w:r w:rsidR="005F4C7E">
        <w:rPr>
          <w:rFonts w:ascii="Times New Roman" w:hAnsi="Times New Roman" w:cs="Times New Roman"/>
          <w:bCs/>
          <w:color w:val="auto"/>
        </w:rPr>
        <w:t>.</w:t>
      </w:r>
      <w:r w:rsidR="00E35C76" w:rsidRPr="005F4C7E">
        <w:rPr>
          <w:rFonts w:ascii="Times New Roman" w:hAnsi="Times New Roman" w:cs="Times New Roman"/>
          <w:bCs/>
          <w:color w:val="auto"/>
        </w:rPr>
        <w:t xml:space="preserve"> </w:t>
      </w:r>
      <w:r w:rsidR="00C76A13">
        <w:rPr>
          <w:rFonts w:ascii="Times New Roman" w:hAnsi="Times New Roman" w:cs="Times New Roman"/>
          <w:bCs/>
          <w:color w:val="auto"/>
        </w:rPr>
        <w:t xml:space="preserve">члену оргкомитета </w:t>
      </w:r>
      <w:proofErr w:type="spellStart"/>
      <w:r w:rsidR="00C76A13">
        <w:rPr>
          <w:rFonts w:ascii="Times New Roman" w:hAnsi="Times New Roman" w:cs="Times New Roman"/>
          <w:bCs/>
          <w:color w:val="auto"/>
        </w:rPr>
        <w:t>Тукмачевой</w:t>
      </w:r>
      <w:proofErr w:type="spellEnd"/>
      <w:r w:rsidR="00C76A13">
        <w:rPr>
          <w:rFonts w:ascii="Times New Roman" w:hAnsi="Times New Roman" w:cs="Times New Roman"/>
          <w:bCs/>
          <w:color w:val="auto"/>
        </w:rPr>
        <w:t xml:space="preserve"> Юлии Андреевне</w:t>
      </w:r>
      <w:r w:rsidR="00E35C76" w:rsidRPr="005F4C7E">
        <w:rPr>
          <w:rFonts w:ascii="Times New Roman" w:hAnsi="Times New Roman" w:cs="Times New Roman"/>
          <w:bCs/>
          <w:color w:val="auto"/>
        </w:rPr>
        <w:t xml:space="preserve"> по адресу: </w:t>
      </w:r>
      <w:hyperlink r:id="rId6" w:history="1">
        <w:r w:rsidR="005F4C7E" w:rsidRPr="005F4C7E">
          <w:rPr>
            <w:rStyle w:val="Hyperlink"/>
            <w:bCs/>
            <w:color w:val="auto"/>
          </w:rPr>
          <w:t>y_tukmacheva@ugrasu.ru</w:t>
        </w:r>
      </w:hyperlink>
      <w:r w:rsidR="005F4C7E">
        <w:rPr>
          <w:bCs/>
          <w:color w:val="auto"/>
        </w:rPr>
        <w:t>.</w:t>
      </w:r>
      <w:r w:rsidR="005F4C7E" w:rsidRPr="005F4C7E">
        <w:rPr>
          <w:bCs/>
          <w:color w:val="auto"/>
        </w:rPr>
        <w:t xml:space="preserve"> </w:t>
      </w:r>
      <w:r w:rsidR="006E3312" w:rsidRPr="000A4780">
        <w:t xml:space="preserve">Тексты тезисов будут опубликованы в электронном виде и размещены </w:t>
      </w:r>
      <w:r w:rsidR="006E3312" w:rsidRPr="000A4780">
        <w:rPr>
          <w:lang w:eastAsia="en-US"/>
        </w:rPr>
        <w:t>в РИНЦ.</w:t>
      </w:r>
    </w:p>
    <w:p w14:paraId="3159AD6A" w14:textId="77777777" w:rsidR="00691468" w:rsidRPr="000A4780" w:rsidRDefault="00691468" w:rsidP="006264DE">
      <w:pPr>
        <w:ind w:firstLine="709"/>
        <w:jc w:val="both"/>
        <w:rPr>
          <w:rFonts w:asciiTheme="minorHAnsi" w:hAnsiTheme="minorHAnsi" w:cstheme="minorHAnsi"/>
        </w:rPr>
      </w:pPr>
    </w:p>
    <w:p w14:paraId="65F9197D" w14:textId="5D562E78" w:rsidR="00410F40" w:rsidRDefault="00410F40" w:rsidP="00410F40">
      <w:pPr>
        <w:widowControl w:val="0"/>
        <w:tabs>
          <w:tab w:val="left" w:pos="851"/>
        </w:tabs>
        <w:autoSpaceDE w:val="0"/>
        <w:autoSpaceDN w:val="0"/>
        <w:adjustRightInd w:val="0"/>
        <w:ind w:right="1"/>
        <w:jc w:val="right"/>
        <w:rPr>
          <w:b/>
        </w:rPr>
      </w:pPr>
      <w:r>
        <w:rPr>
          <w:b/>
        </w:rPr>
        <w:lastRenderedPageBreak/>
        <w:t>Приложение 1</w:t>
      </w:r>
    </w:p>
    <w:p w14:paraId="53B42DB5" w14:textId="7356DA14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/>
        <w:jc w:val="center"/>
        <w:rPr>
          <w:iCs/>
          <w:color w:val="000000"/>
          <w:spacing w:val="1"/>
          <w:sz w:val="22"/>
          <w:szCs w:val="22"/>
        </w:rPr>
      </w:pPr>
      <w:r w:rsidRPr="000A4780">
        <w:rPr>
          <w:b/>
        </w:rPr>
        <w:t xml:space="preserve">ТРЕБОВАНИЯ К СТРУКТУРЕ </w:t>
      </w:r>
      <w:r w:rsidR="00787516" w:rsidRPr="000A4780">
        <w:rPr>
          <w:b/>
        </w:rPr>
        <w:t>ТЕЗИСОВ</w:t>
      </w:r>
    </w:p>
    <w:p w14:paraId="424A6CAB" w14:textId="77777777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</w:p>
    <w:p w14:paraId="3C37B5E3" w14:textId="1BD65611" w:rsidR="00C844D0" w:rsidRPr="000A4780" w:rsidRDefault="00787516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Cs/>
          <w:color w:val="000000"/>
          <w:spacing w:val="1"/>
        </w:rPr>
      </w:pPr>
      <w:r w:rsidRPr="000A4780">
        <w:rPr>
          <w:iCs/>
          <w:color w:val="000000"/>
          <w:spacing w:val="1"/>
        </w:rPr>
        <w:t>Материалы</w:t>
      </w:r>
      <w:r w:rsidR="00C844D0" w:rsidRPr="000A4780">
        <w:rPr>
          <w:iCs/>
          <w:color w:val="000000"/>
          <w:spacing w:val="1"/>
        </w:rPr>
        <w:t xml:space="preserve">, предоставляемые для публикации в Сборнике, должны содержать </w:t>
      </w:r>
      <w:r w:rsidR="00C844D0" w:rsidRPr="000A4780">
        <w:rPr>
          <w:b/>
          <w:iCs/>
          <w:color w:val="000000"/>
          <w:spacing w:val="1"/>
        </w:rPr>
        <w:t>несколько обязательных элементов:</w:t>
      </w:r>
    </w:p>
    <w:p w14:paraId="4049902B" w14:textId="7521AE59" w:rsidR="00C844D0" w:rsidRPr="000A4780" w:rsidRDefault="00C844D0" w:rsidP="00846DED">
      <w:pPr>
        <w:pStyle w:val="ListParagraph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right="1" w:hanging="720"/>
        <w:jc w:val="both"/>
        <w:rPr>
          <w:iCs/>
          <w:color w:val="000000"/>
          <w:spacing w:val="1"/>
        </w:rPr>
      </w:pPr>
      <w:r w:rsidRPr="000A4780">
        <w:rPr>
          <w:iCs/>
          <w:color w:val="000000"/>
          <w:spacing w:val="1"/>
        </w:rPr>
        <w:t xml:space="preserve"> название;</w:t>
      </w:r>
    </w:p>
    <w:p w14:paraId="612C9F21" w14:textId="30147C49" w:rsidR="00C844D0" w:rsidRPr="000A4780" w:rsidRDefault="00C844D0" w:rsidP="00846DED">
      <w:pPr>
        <w:pStyle w:val="ListParagraph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right="1" w:hanging="720"/>
        <w:jc w:val="both"/>
        <w:rPr>
          <w:iCs/>
          <w:color w:val="000000"/>
          <w:spacing w:val="1"/>
        </w:rPr>
      </w:pPr>
      <w:r w:rsidRPr="000A4780">
        <w:rPr>
          <w:iCs/>
          <w:color w:val="000000"/>
          <w:spacing w:val="1"/>
        </w:rPr>
        <w:t xml:space="preserve"> аннотация;</w:t>
      </w:r>
    </w:p>
    <w:p w14:paraId="07E1A935" w14:textId="1CF0D157" w:rsidR="00C844D0" w:rsidRPr="000A4780" w:rsidRDefault="00C844D0" w:rsidP="00846DED">
      <w:pPr>
        <w:pStyle w:val="ListParagraph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right="1" w:hanging="720"/>
        <w:jc w:val="both"/>
        <w:rPr>
          <w:iCs/>
          <w:color w:val="000000"/>
          <w:spacing w:val="1"/>
        </w:rPr>
      </w:pPr>
      <w:r w:rsidRPr="000A4780">
        <w:rPr>
          <w:iCs/>
          <w:color w:val="000000"/>
          <w:spacing w:val="1"/>
        </w:rPr>
        <w:t xml:space="preserve"> ключевые слова;</w:t>
      </w:r>
    </w:p>
    <w:p w14:paraId="7724FF29" w14:textId="5D9BC1C2" w:rsidR="00C844D0" w:rsidRPr="000A4780" w:rsidRDefault="00C844D0" w:rsidP="00846DED">
      <w:pPr>
        <w:pStyle w:val="ListParagraph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right="1" w:hanging="720"/>
        <w:jc w:val="both"/>
        <w:rPr>
          <w:iCs/>
          <w:color w:val="000000"/>
          <w:spacing w:val="1"/>
        </w:rPr>
      </w:pPr>
      <w:r w:rsidRPr="000A4780">
        <w:rPr>
          <w:iCs/>
          <w:color w:val="000000"/>
          <w:spacing w:val="1"/>
        </w:rPr>
        <w:t xml:space="preserve"> список литературы.</w:t>
      </w:r>
    </w:p>
    <w:p w14:paraId="119C3789" w14:textId="77777777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0A4780">
        <w:rPr>
          <w:i/>
          <w:iCs/>
          <w:color w:val="000000"/>
          <w:spacing w:val="1"/>
        </w:rPr>
        <w:t>Название (на русском и английском языках)</w:t>
      </w:r>
    </w:p>
    <w:p w14:paraId="310B483B" w14:textId="4954D678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0A4780">
        <w:rPr>
          <w:color w:val="000000"/>
          <w:spacing w:val="5"/>
        </w:rPr>
        <w:t xml:space="preserve">Название должно отражать содержание </w:t>
      </w:r>
      <w:r w:rsidR="00787516" w:rsidRPr="000A4780">
        <w:rPr>
          <w:color w:val="000000"/>
          <w:spacing w:val="5"/>
        </w:rPr>
        <w:t>работы</w:t>
      </w:r>
      <w:r w:rsidRPr="000A4780">
        <w:rPr>
          <w:color w:val="000000"/>
          <w:spacing w:val="5"/>
        </w:rPr>
        <w:t>. Оно должно четко отражать главную тему исследования и не вводить читателя в заблуждение относительно рассматриваемых в статье вопросов – оно не должно быть «шире» задачи, реально решаемой в статье, и того набора объектов исследования, которые реально рассматривались в исследовании. В названии можно использовать только общепринятые сокращения.</w:t>
      </w:r>
    </w:p>
    <w:p w14:paraId="18DEC186" w14:textId="3AE28FF6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color w:val="000000"/>
          <w:spacing w:val="5"/>
        </w:rPr>
      </w:pPr>
      <w:r w:rsidRPr="000A4780">
        <w:rPr>
          <w:color w:val="000000"/>
          <w:spacing w:val="5"/>
        </w:rPr>
        <w:t xml:space="preserve">При переводе названия </w:t>
      </w:r>
      <w:r w:rsidR="00787516" w:rsidRPr="000A4780">
        <w:rPr>
          <w:color w:val="000000"/>
          <w:spacing w:val="5"/>
        </w:rPr>
        <w:t>работы</w:t>
      </w:r>
      <w:r w:rsidRPr="000A4780">
        <w:rPr>
          <w:color w:val="000000"/>
          <w:spacing w:val="5"/>
        </w:rPr>
        <w:t xml:space="preserve"> на английский язык не нужно использовать никакие транслитерации </w:t>
      </w:r>
      <w:r w:rsidRPr="000A4780">
        <w:t xml:space="preserve">с </w:t>
      </w:r>
      <w:r w:rsidRPr="000A4780">
        <w:rPr>
          <w:color w:val="000000"/>
          <w:spacing w:val="5"/>
        </w:rPr>
        <w:t xml:space="preserve">русского языка, кроме непереводимых названий собственных имен, приборов </w:t>
      </w:r>
      <w:r w:rsidRPr="000A4780">
        <w:t xml:space="preserve">и др. </w:t>
      </w:r>
      <w:r w:rsidRPr="000A4780">
        <w:rPr>
          <w:color w:val="000000"/>
          <w:spacing w:val="5"/>
        </w:rPr>
        <w:t xml:space="preserve">объектов, имеющих собственные названия; </w:t>
      </w:r>
      <w:r w:rsidRPr="000A4780">
        <w:t xml:space="preserve">также </w:t>
      </w:r>
      <w:r w:rsidRPr="000A4780">
        <w:rPr>
          <w:color w:val="000000"/>
          <w:spacing w:val="5"/>
        </w:rPr>
        <w:t>не используется непереводимый сленг, известный только русскоговорящим специалистам.</w:t>
      </w:r>
    </w:p>
    <w:p w14:paraId="34B2ED19" w14:textId="77777777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0A4780">
        <w:rPr>
          <w:i/>
          <w:iCs/>
          <w:color w:val="000000"/>
          <w:spacing w:val="1"/>
        </w:rPr>
        <w:t>Аннотация (на русском и английском языках)</w:t>
      </w:r>
    </w:p>
    <w:p w14:paraId="4F3EB37E" w14:textId="77777777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0A4780">
        <w:rPr>
          <w:color w:val="000000"/>
          <w:spacing w:val="5"/>
        </w:rPr>
        <w:t>Рекомендуемый объем – 1000-1200 печатных знаков. Аннотация должна быть информативной, содержательной, структурированной, оригинальной и содержать:</w:t>
      </w:r>
    </w:p>
    <w:p w14:paraId="3378D9B1" w14:textId="77777777" w:rsidR="00C844D0" w:rsidRPr="000A4780" w:rsidRDefault="00C844D0" w:rsidP="00846DED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0A4780">
        <w:rPr>
          <w:color w:val="000000"/>
          <w:spacing w:val="5"/>
        </w:rPr>
        <w:t>предмет исследования;</w:t>
      </w:r>
    </w:p>
    <w:p w14:paraId="3E442AE0" w14:textId="77777777" w:rsidR="00C844D0" w:rsidRPr="000A4780" w:rsidRDefault="00C844D0" w:rsidP="00846DED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0A4780">
        <w:rPr>
          <w:color w:val="000000"/>
          <w:spacing w:val="5"/>
        </w:rPr>
        <w:t>цель исследования;</w:t>
      </w:r>
    </w:p>
    <w:p w14:paraId="582DA977" w14:textId="77777777" w:rsidR="00C844D0" w:rsidRPr="000A4780" w:rsidRDefault="00C844D0" w:rsidP="00846DED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0A4780">
        <w:rPr>
          <w:color w:val="000000"/>
          <w:spacing w:val="5"/>
        </w:rPr>
        <w:t>перечень методов и объектов исследования;</w:t>
      </w:r>
    </w:p>
    <w:p w14:paraId="6ACB2F1E" w14:textId="77777777" w:rsidR="00C844D0" w:rsidRPr="000A4780" w:rsidRDefault="00C844D0" w:rsidP="00846DED">
      <w:pPr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0A4780">
        <w:rPr>
          <w:color w:val="000000"/>
          <w:spacing w:val="5"/>
        </w:rPr>
        <w:t>основные результаты и выводы по результатам исследования.</w:t>
      </w:r>
    </w:p>
    <w:p w14:paraId="0FDB7987" w14:textId="77777777" w:rsidR="00C844D0" w:rsidRPr="000A4780" w:rsidRDefault="00C844D0" w:rsidP="00C844D0">
      <w:pPr>
        <w:widowControl w:val="0"/>
        <w:tabs>
          <w:tab w:val="left" w:pos="770"/>
          <w:tab w:val="left" w:pos="851"/>
        </w:tabs>
        <w:ind w:firstLine="567"/>
        <w:jc w:val="both"/>
      </w:pPr>
      <w:r w:rsidRPr="000A4780">
        <w:t xml:space="preserve">Четкость изложения мысли является ключевым моментом при написании аннотации. </w:t>
      </w:r>
    </w:p>
    <w:p w14:paraId="71D1EB9C" w14:textId="77777777" w:rsidR="00C844D0" w:rsidRPr="000A4780" w:rsidRDefault="00C844D0" w:rsidP="00C844D0">
      <w:pPr>
        <w:tabs>
          <w:tab w:val="left" w:pos="770"/>
          <w:tab w:val="left" w:pos="851"/>
        </w:tabs>
        <w:ind w:firstLine="567"/>
        <w:jc w:val="both"/>
      </w:pPr>
      <w:r w:rsidRPr="000A4780">
        <w:t xml:space="preserve">При написании аннотации рекомендуется использовать известные общепринятые термины; для четкости выражения мысли – устойчивые обороты, такие как «В работе рассмотрены / изучены / представлены / проанализированы / обобщены / проверены / предложено / обосновано…». </w:t>
      </w:r>
    </w:p>
    <w:p w14:paraId="1D48A906" w14:textId="77777777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0A4780">
        <w:t xml:space="preserve">В </w:t>
      </w:r>
      <w:r w:rsidRPr="000A4780">
        <w:rPr>
          <w:color w:val="000000"/>
          <w:spacing w:val="5"/>
        </w:rPr>
        <w:t xml:space="preserve">аннотации не должно быть таблиц, рисунков, формул и </w:t>
      </w:r>
      <w:proofErr w:type="spellStart"/>
      <w:r w:rsidRPr="000A4780">
        <w:rPr>
          <w:color w:val="000000"/>
          <w:spacing w:val="5"/>
        </w:rPr>
        <w:t>внутритекстовых</w:t>
      </w:r>
      <w:proofErr w:type="spellEnd"/>
      <w:r w:rsidRPr="000A4780">
        <w:rPr>
          <w:color w:val="000000"/>
          <w:spacing w:val="5"/>
        </w:rPr>
        <w:t xml:space="preserve"> сносок.</w:t>
      </w:r>
    </w:p>
    <w:p w14:paraId="07890DA5" w14:textId="77777777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color w:val="000000"/>
          <w:spacing w:val="5"/>
        </w:rPr>
      </w:pPr>
      <w:r w:rsidRPr="000A4780">
        <w:rPr>
          <w:i/>
          <w:iCs/>
          <w:color w:val="000000"/>
          <w:spacing w:val="1"/>
        </w:rPr>
        <w:t>Ключевые слова</w:t>
      </w:r>
      <w:r w:rsidRPr="000A4780">
        <w:rPr>
          <w:color w:val="000000"/>
          <w:spacing w:val="5"/>
        </w:rPr>
        <w:t xml:space="preserve"> </w:t>
      </w:r>
      <w:r w:rsidRPr="000A4780">
        <w:rPr>
          <w:i/>
          <w:color w:val="000000"/>
          <w:spacing w:val="5"/>
        </w:rPr>
        <w:t>(5–10 слов) (на русском и английском языках)</w:t>
      </w:r>
    </w:p>
    <w:p w14:paraId="2FDD2AD7" w14:textId="1547DB74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0A4780">
        <w:rPr>
          <w:color w:val="000000"/>
          <w:spacing w:val="5"/>
        </w:rPr>
        <w:t xml:space="preserve">Ключевые слова выражают основное смысловое содержание </w:t>
      </w:r>
      <w:r w:rsidR="009017BA" w:rsidRPr="000A4780">
        <w:rPr>
          <w:color w:val="000000"/>
          <w:spacing w:val="5"/>
        </w:rPr>
        <w:t>работы</w:t>
      </w:r>
      <w:r w:rsidRPr="000A4780">
        <w:rPr>
          <w:color w:val="000000"/>
          <w:spacing w:val="5"/>
        </w:rPr>
        <w:t xml:space="preserve">, служат ориентиром для читателя и используются для поиска статей в электронных базах. Размещаются после аннотации, приводятся на русском и английском языках. Должны отражать дисциплину (область науки, </w:t>
      </w:r>
      <w:r w:rsidRPr="000A4780">
        <w:t xml:space="preserve">в </w:t>
      </w:r>
      <w:r w:rsidRPr="000A4780">
        <w:rPr>
          <w:color w:val="000000"/>
          <w:spacing w:val="5"/>
        </w:rPr>
        <w:t xml:space="preserve">рамках которой написана статья), тему, цель, объект исследования. Рекомендуется при формулировке ключевых слов </w:t>
      </w:r>
      <w:r w:rsidRPr="000A4780">
        <w:t xml:space="preserve">избегать повторений со словами (терминами), использованными авторами в названии </w:t>
      </w:r>
      <w:r w:rsidR="009017BA" w:rsidRPr="000A4780">
        <w:t>работы</w:t>
      </w:r>
      <w:r w:rsidRPr="000A4780">
        <w:t>.</w:t>
      </w:r>
    </w:p>
    <w:p w14:paraId="52C140E9" w14:textId="77777777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  <w:rPr>
          <w:i/>
        </w:rPr>
      </w:pPr>
      <w:r w:rsidRPr="000A4780">
        <w:rPr>
          <w:i/>
        </w:rPr>
        <w:t>Реквизиты автора (на русском и английском языках)</w:t>
      </w:r>
    </w:p>
    <w:p w14:paraId="5AE41D6F" w14:textId="77777777" w:rsidR="00C844D0" w:rsidRPr="000A4780" w:rsidRDefault="00C844D0" w:rsidP="00C844D0">
      <w:pPr>
        <w:widowControl w:val="0"/>
        <w:tabs>
          <w:tab w:val="left" w:pos="851"/>
        </w:tabs>
        <w:autoSpaceDE w:val="0"/>
        <w:autoSpaceDN w:val="0"/>
        <w:adjustRightInd w:val="0"/>
        <w:ind w:right="1" w:firstLine="567"/>
        <w:jc w:val="both"/>
      </w:pPr>
      <w:r w:rsidRPr="000A4780">
        <w:t>В соответствии с порядком размещения издания в базе данных РИНЦ при указании реквизитов автора (-</w:t>
      </w:r>
      <w:proofErr w:type="spellStart"/>
      <w:r w:rsidRPr="000A4780">
        <w:t>ов</w:t>
      </w:r>
      <w:proofErr w:type="spellEnd"/>
      <w:r w:rsidRPr="000A4780">
        <w:t>) важно соблюдать одинаковую для всех статей Сборника определенную последовательность приведения его (их) личных данных на русском и английском языках: сначала фамилия (-и) автора (-</w:t>
      </w:r>
      <w:proofErr w:type="spellStart"/>
      <w:r w:rsidRPr="000A4780">
        <w:t>ов</w:t>
      </w:r>
      <w:proofErr w:type="spellEnd"/>
      <w:r w:rsidRPr="000A4780">
        <w:t xml:space="preserve">), а только затем имя и отчество. </w:t>
      </w:r>
    </w:p>
    <w:p w14:paraId="7C4A0FA6" w14:textId="77777777" w:rsidR="00C844D0" w:rsidRPr="000A4780" w:rsidRDefault="00C844D0" w:rsidP="00C844D0">
      <w:pPr>
        <w:widowControl w:val="0"/>
        <w:tabs>
          <w:tab w:val="left" w:pos="851"/>
        </w:tabs>
        <w:ind w:right="1" w:firstLine="567"/>
        <w:jc w:val="both"/>
        <w:rPr>
          <w:rFonts w:eastAsia="Calibri"/>
          <w:bCs/>
          <w:i/>
          <w:iCs/>
        </w:rPr>
      </w:pPr>
      <w:r w:rsidRPr="000A4780">
        <w:rPr>
          <w:rFonts w:eastAsia="Calibri"/>
          <w:bCs/>
          <w:i/>
          <w:iCs/>
        </w:rPr>
        <w:t>Список литературы и ссылки</w:t>
      </w:r>
    </w:p>
    <w:p w14:paraId="40475BD3" w14:textId="77777777" w:rsidR="00C844D0" w:rsidRPr="000A4780" w:rsidRDefault="00C844D0" w:rsidP="00C844D0">
      <w:pPr>
        <w:widowControl w:val="0"/>
        <w:tabs>
          <w:tab w:val="left" w:pos="851"/>
        </w:tabs>
        <w:ind w:right="1" w:firstLine="567"/>
        <w:jc w:val="both"/>
        <w:rPr>
          <w:rFonts w:eastAsia="Calibri"/>
          <w:bCs/>
          <w:iCs/>
        </w:rPr>
      </w:pPr>
      <w:r w:rsidRPr="000A4780">
        <w:rPr>
          <w:rFonts w:eastAsia="Calibri"/>
          <w:bCs/>
          <w:iCs/>
        </w:rPr>
        <w:t xml:space="preserve">Список литературы – обязательная часть любой научной работы – должен содержать все источники, использованные в статье. Такой список помещается обычно за текстом, связан с конкретными местами текста при помощи отсылок и обычно имеет простую структуру. Следует помнить, что список литературы должен ограничиваться как временными рамками (публикации за последние 5–8 лет, и лишь в случае необходимости допускаются ссылки на более ранние работы), так и их количеством (в оригинальных статьях желательно цитировать не более 15–20 источников). При необходимости и в зависимости от темы статья может содержать иллюстрированный материал, таблицы, графики и формулы, которые принято нумеровать и </w:t>
      </w:r>
      <w:r w:rsidRPr="000A4780">
        <w:rPr>
          <w:rFonts w:eastAsia="Calibri"/>
          <w:bCs/>
          <w:iCs/>
        </w:rPr>
        <w:lastRenderedPageBreak/>
        <w:t>подписывать.</w:t>
      </w:r>
    </w:p>
    <w:p w14:paraId="0C9A85B2" w14:textId="77777777" w:rsidR="00C844D0" w:rsidRPr="000A4780" w:rsidRDefault="00C844D0" w:rsidP="00C844D0">
      <w:pPr>
        <w:ind w:right="-1" w:firstLine="426"/>
        <w:jc w:val="both"/>
        <w:rPr>
          <w:rStyle w:val="apple-converted-space"/>
          <w:color w:val="000000"/>
          <w:shd w:val="clear" w:color="auto" w:fill="FFFFFF"/>
        </w:rPr>
      </w:pPr>
      <w:r w:rsidRPr="000A4780">
        <w:t>Библиографические ссылки и библиографические списки оформляются в соответствии с требованиями ГОСТ 7.0.5–2008 «СИБИД. Библиографическая ссылка. Общие требования и правила оформления».</w:t>
      </w:r>
    </w:p>
    <w:p w14:paraId="06DB0454" w14:textId="77777777" w:rsidR="00D66DCC" w:rsidRPr="000A4780" w:rsidRDefault="00D66DCC" w:rsidP="00C844D0">
      <w:pPr>
        <w:spacing w:after="240"/>
        <w:ind w:right="-1"/>
        <w:jc w:val="center"/>
        <w:rPr>
          <w:rStyle w:val="subheader1"/>
          <w:szCs w:val="22"/>
        </w:rPr>
      </w:pPr>
    </w:p>
    <w:p w14:paraId="400B704C" w14:textId="38574411" w:rsidR="00C844D0" w:rsidRPr="000A4780" w:rsidRDefault="00C844D0" w:rsidP="00C844D0">
      <w:pPr>
        <w:spacing w:after="240"/>
        <w:ind w:right="-1"/>
        <w:jc w:val="center"/>
        <w:rPr>
          <w:rStyle w:val="subheader1"/>
          <w:szCs w:val="22"/>
        </w:rPr>
      </w:pPr>
      <w:r w:rsidRPr="000A4780">
        <w:rPr>
          <w:rStyle w:val="subheader1"/>
          <w:szCs w:val="22"/>
        </w:rPr>
        <w:t xml:space="preserve">ТРЕБОВАНИЯ К ОФОРМЛЕНИЮ </w:t>
      </w:r>
      <w:r w:rsidR="00787516" w:rsidRPr="000A4780">
        <w:rPr>
          <w:rStyle w:val="subheader1"/>
          <w:szCs w:val="22"/>
        </w:rPr>
        <w:t>ТЕЗИСОВ</w:t>
      </w:r>
    </w:p>
    <w:p w14:paraId="11DFF5C5" w14:textId="3BE1DDED" w:rsidR="00C844D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A4780">
        <w:rPr>
          <w:szCs w:val="28"/>
        </w:rPr>
        <w:t>Объем</w:t>
      </w:r>
      <w:r w:rsidR="00787516" w:rsidRPr="000A4780">
        <w:rPr>
          <w:szCs w:val="28"/>
        </w:rPr>
        <w:t xml:space="preserve"> </w:t>
      </w:r>
      <w:r w:rsidRPr="000A4780">
        <w:rPr>
          <w:szCs w:val="28"/>
        </w:rPr>
        <w:t xml:space="preserve">– от </w:t>
      </w:r>
      <w:r w:rsidR="00D7758E" w:rsidRPr="000A4780">
        <w:rPr>
          <w:szCs w:val="28"/>
        </w:rPr>
        <w:t>4</w:t>
      </w:r>
      <w:r w:rsidRPr="000A4780">
        <w:rPr>
          <w:szCs w:val="28"/>
        </w:rPr>
        <w:t xml:space="preserve"> до 10 страниц. В сборник предоставляется не более двух </w:t>
      </w:r>
      <w:r w:rsidR="00787516" w:rsidRPr="000A4780">
        <w:rPr>
          <w:szCs w:val="28"/>
        </w:rPr>
        <w:t>работ</w:t>
      </w:r>
      <w:r w:rsidRPr="000A4780">
        <w:rPr>
          <w:szCs w:val="28"/>
        </w:rPr>
        <w:t xml:space="preserve"> одного автора или соавтора.</w:t>
      </w:r>
    </w:p>
    <w:p w14:paraId="14B4F7BD" w14:textId="695FF65A" w:rsidR="00AF11C6" w:rsidRPr="000A4780" w:rsidRDefault="00AF11C6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Тезисы могут быть представлены на русском или английском языках. </w:t>
      </w:r>
    </w:p>
    <w:p w14:paraId="57E43818" w14:textId="40988535" w:rsidR="00C844D0" w:rsidRPr="000A478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A4780">
        <w:rPr>
          <w:szCs w:val="28"/>
        </w:rPr>
        <w:t xml:space="preserve">Основной текст набирается в редакторе Word, шрифт основного текста – </w:t>
      </w:r>
      <w:proofErr w:type="spellStart"/>
      <w:r w:rsidRPr="000A4780">
        <w:rPr>
          <w:szCs w:val="28"/>
        </w:rPr>
        <w:t>TimesNewRoman</w:t>
      </w:r>
      <w:proofErr w:type="spellEnd"/>
      <w:r w:rsidRPr="000A4780">
        <w:rPr>
          <w:szCs w:val="28"/>
        </w:rPr>
        <w:t xml:space="preserve">. Текст набирается 14 кеглем, междустрочный интервал – 1,5 (полуторный), поля: слева, справа, снизу и сверху – по 2 см. Для однородности стиля не используются шрифтовые выделения (курсив, подчеркивание и прочее), отступ первой строки абзаца – 1 см. </w:t>
      </w:r>
    </w:p>
    <w:p w14:paraId="6948CD07" w14:textId="77777777" w:rsidR="00C844D0" w:rsidRPr="000A478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A4780">
        <w:rPr>
          <w:szCs w:val="28"/>
        </w:rPr>
        <w:t>При наборе текста не использовать ручную расстановку переносов.</w:t>
      </w:r>
    </w:p>
    <w:p w14:paraId="28EE7D5B" w14:textId="77777777" w:rsidR="00C844D0" w:rsidRPr="000A478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A4780">
        <w:rPr>
          <w:szCs w:val="28"/>
        </w:rPr>
        <w:t>Для ссылок на формулы в тексте используются круглые скобки – (1), на литературные источники – квадратные скобки [1].</w:t>
      </w:r>
    </w:p>
    <w:p w14:paraId="604BD08B" w14:textId="77777777" w:rsidR="00C844D0" w:rsidRPr="000A478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A4780">
        <w:rPr>
          <w:szCs w:val="28"/>
        </w:rPr>
        <w:t xml:space="preserve">Все формулы, обозначения величин и численные значения (вместе с единицами измерения) должны быть набраны в формате Microsoft </w:t>
      </w:r>
      <w:proofErr w:type="spellStart"/>
      <w:r w:rsidRPr="000A4780">
        <w:rPr>
          <w:szCs w:val="28"/>
        </w:rPr>
        <w:t>Equation</w:t>
      </w:r>
      <w:proofErr w:type="spellEnd"/>
      <w:r w:rsidRPr="000A4780">
        <w:rPr>
          <w:szCs w:val="28"/>
        </w:rPr>
        <w:t xml:space="preserve"> 3.0 или </w:t>
      </w:r>
      <w:proofErr w:type="spellStart"/>
      <w:r w:rsidRPr="000A4780">
        <w:rPr>
          <w:szCs w:val="28"/>
        </w:rPr>
        <w:t>MathType</w:t>
      </w:r>
      <w:proofErr w:type="spellEnd"/>
      <w:r w:rsidRPr="000A4780">
        <w:rPr>
          <w:szCs w:val="28"/>
        </w:rPr>
        <w:t>, если подряд идут несколько формул, то каждая из них должна быть набрана отдельно (Рисунок 1).</w:t>
      </w:r>
    </w:p>
    <w:p w14:paraId="578C3F15" w14:textId="77777777" w:rsidR="00C844D0" w:rsidRPr="000A4780" w:rsidRDefault="00C844D0" w:rsidP="00C844D0">
      <w:pPr>
        <w:ind w:left="-142" w:firstLine="574"/>
        <w:jc w:val="both"/>
        <w:rPr>
          <w:szCs w:val="28"/>
        </w:rPr>
      </w:pPr>
    </w:p>
    <w:p w14:paraId="3A5CF99F" w14:textId="5A932B6D" w:rsidR="00C844D0" w:rsidRPr="000A4780" w:rsidRDefault="00C844D0" w:rsidP="00D12D57">
      <w:pPr>
        <w:jc w:val="center"/>
        <w:rPr>
          <w:szCs w:val="28"/>
        </w:rPr>
      </w:pPr>
      <w:r w:rsidRPr="000A4780">
        <w:rPr>
          <w:noProof/>
          <w:szCs w:val="28"/>
        </w:rPr>
        <w:drawing>
          <wp:inline distT="0" distB="0" distL="0" distR="0" wp14:anchorId="13690C59" wp14:editId="124ACC7A">
            <wp:extent cx="4564380" cy="1196340"/>
            <wp:effectExtent l="0" t="0" r="7620" b="3810"/>
            <wp:docPr id="99357104" name="Рисунок 1" descr="Пример оформления формул и групп форму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ример оформления формул и групп форму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" t="7123" r="9557" b="69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11F4E" w14:textId="77777777" w:rsidR="00C844D0" w:rsidRPr="000A4780" w:rsidRDefault="00C844D0" w:rsidP="00C844D0">
      <w:pPr>
        <w:ind w:left="-142" w:firstLine="574"/>
        <w:jc w:val="center"/>
        <w:rPr>
          <w:szCs w:val="28"/>
        </w:rPr>
      </w:pPr>
      <w:r w:rsidRPr="000A4780">
        <w:rPr>
          <w:szCs w:val="28"/>
        </w:rPr>
        <w:t>Рисунок 1 – Пример оформления математических формул</w:t>
      </w:r>
    </w:p>
    <w:p w14:paraId="267AC54F" w14:textId="77777777" w:rsidR="00C844D0" w:rsidRPr="000A4780" w:rsidRDefault="00C844D0" w:rsidP="00C844D0">
      <w:pPr>
        <w:ind w:left="-142" w:firstLine="574"/>
        <w:jc w:val="both"/>
        <w:rPr>
          <w:szCs w:val="28"/>
        </w:rPr>
      </w:pPr>
    </w:p>
    <w:p w14:paraId="4EF03699" w14:textId="77777777" w:rsidR="00C844D0" w:rsidRPr="000A478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A4780">
        <w:rPr>
          <w:szCs w:val="28"/>
        </w:rPr>
        <w:t>Все использованные обозначения должны быть пояснены до окончания предложения, в котором они встречаются впервые (можно не пояснять только однозначные обозначения, общепринятые во всех областях науки).</w:t>
      </w:r>
    </w:p>
    <w:p w14:paraId="706B6FAF" w14:textId="77777777" w:rsidR="00C844D0" w:rsidRPr="000A478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A4780">
        <w:rPr>
          <w:szCs w:val="28"/>
        </w:rPr>
        <w:t>Формулы, обозначения величин и численные значения являются частями предложения, поэтому на них распространяются все правила пунктуации: между ними должны быть слова или хотя бы знаки препинания (использовать вместо них знак «</w:t>
      </w:r>
      <w:r w:rsidRPr="000A4780">
        <w:rPr>
          <w:rFonts w:ascii="Cambria Math" w:hAnsi="Cambria Math" w:cs="Cambria Math"/>
          <w:szCs w:val="28"/>
        </w:rPr>
        <w:t>⇒</w:t>
      </w:r>
      <w:r w:rsidRPr="000A4780">
        <w:rPr>
          <w:szCs w:val="28"/>
        </w:rPr>
        <w:t>» нельзя).</w:t>
      </w:r>
    </w:p>
    <w:p w14:paraId="64A88030" w14:textId="77777777" w:rsidR="00C844D0" w:rsidRPr="000A478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A4780">
        <w:rPr>
          <w:szCs w:val="28"/>
        </w:rPr>
        <w:t>Нельзя начинать предложение с формулы.</w:t>
      </w:r>
    </w:p>
    <w:p w14:paraId="2F4A95C5" w14:textId="71462CA3" w:rsidR="00C844D0" w:rsidRPr="000A478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A4780">
        <w:rPr>
          <w:szCs w:val="28"/>
        </w:rPr>
        <w:t xml:space="preserve">Рисунки и таблицы должны располагаться по мере их упоминания в тексте отдельными абзацами и не должны разрывать предложение. Нумерация для таблиц и рисунков должна быть отдельной, к каждой таблице и рисунку должна идти подпись, на каждую таблицу или рисунок должна быть ссылка в тексте </w:t>
      </w:r>
      <w:r w:rsidR="00787516" w:rsidRPr="000A4780">
        <w:rPr>
          <w:szCs w:val="28"/>
        </w:rPr>
        <w:t>работы</w:t>
      </w:r>
      <w:r w:rsidRPr="000A4780">
        <w:rPr>
          <w:szCs w:val="28"/>
        </w:rPr>
        <w:t>.</w:t>
      </w:r>
    </w:p>
    <w:p w14:paraId="5B60625C" w14:textId="77777777" w:rsidR="00C844D0" w:rsidRPr="000A478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0A4780">
        <w:rPr>
          <w:szCs w:val="28"/>
        </w:rPr>
        <w:t>Рисунок или таблица размещаются после абзаца с первой ссылкой на них, подрисуночные подписи (12 кегль, обычный) даются под иллюстрациями по центру, после слова «Рисунок» указывают порядковый номер и название рисунка; под таблицей с выключкой вправо после слова «Таблица» с порядковым номером. Единственный рисунок, таблица в тексте не нумеруется.</w:t>
      </w:r>
    </w:p>
    <w:p w14:paraId="1BAA3B51" w14:textId="77777777" w:rsidR="00C844D0" w:rsidRPr="000A4780" w:rsidRDefault="00C844D0" w:rsidP="00BE5929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A4780">
        <w:rPr>
          <w:szCs w:val="28"/>
        </w:rPr>
        <w:t xml:space="preserve">Список используемой литературы должен включать в себя все работы, использованные автором. Приветствуются ссылки на новейшую научную литературу. Нумерация </w:t>
      </w:r>
      <w:proofErr w:type="spellStart"/>
      <w:r w:rsidRPr="000A4780">
        <w:rPr>
          <w:szCs w:val="28"/>
        </w:rPr>
        <w:t>внутритекстовых</w:t>
      </w:r>
      <w:proofErr w:type="spellEnd"/>
      <w:r w:rsidRPr="000A4780">
        <w:rPr>
          <w:szCs w:val="28"/>
        </w:rPr>
        <w:t xml:space="preserve"> ссылок должна полностью соответствовать нумерации источников в списке литературы. </w:t>
      </w:r>
    </w:p>
    <w:p w14:paraId="6CB2485F" w14:textId="77777777" w:rsidR="00C844D0" w:rsidRPr="000A4780" w:rsidRDefault="00C844D0" w:rsidP="00C844D0">
      <w:pPr>
        <w:jc w:val="both"/>
        <w:rPr>
          <w:sz w:val="28"/>
          <w:szCs w:val="28"/>
        </w:rPr>
      </w:pPr>
    </w:p>
    <w:p w14:paraId="102F291B" w14:textId="20D4BAAF" w:rsidR="00C844D0" w:rsidRPr="000A4780" w:rsidRDefault="00EF242E" w:rsidP="00E26588">
      <w:pPr>
        <w:jc w:val="center"/>
        <w:rPr>
          <w:b/>
          <w:sz w:val="28"/>
          <w:szCs w:val="20"/>
          <w:u w:val="single"/>
        </w:rPr>
      </w:pPr>
      <w:r w:rsidRPr="000A4780">
        <w:rPr>
          <w:b/>
          <w:sz w:val="28"/>
          <w:szCs w:val="20"/>
          <w:u w:val="single"/>
        </w:rPr>
        <w:br w:type="page"/>
      </w:r>
      <w:r w:rsidR="00C844D0" w:rsidRPr="000A4780">
        <w:rPr>
          <w:b/>
          <w:sz w:val="28"/>
          <w:szCs w:val="20"/>
          <w:u w:val="single"/>
        </w:rPr>
        <w:lastRenderedPageBreak/>
        <w:t xml:space="preserve">ОБРАЗЕЦ ОФОРМЛЕНИЯ </w:t>
      </w:r>
      <w:r w:rsidR="00787516" w:rsidRPr="000A4780">
        <w:rPr>
          <w:b/>
          <w:sz w:val="28"/>
          <w:szCs w:val="20"/>
          <w:u w:val="single"/>
        </w:rPr>
        <w:t>ТЕЗИСОВ</w:t>
      </w:r>
      <w:r w:rsidR="00C844D0" w:rsidRPr="000A4780">
        <w:rPr>
          <w:b/>
          <w:sz w:val="28"/>
          <w:szCs w:val="20"/>
          <w:u w:val="single"/>
        </w:rPr>
        <w:t xml:space="preserve"> ДЛЯ СБОРНИКА</w:t>
      </w:r>
    </w:p>
    <w:p w14:paraId="7C48A34F" w14:textId="77777777" w:rsidR="00C844D0" w:rsidRPr="000A4780" w:rsidRDefault="00C844D0" w:rsidP="00C844D0">
      <w:pPr>
        <w:widowControl w:val="0"/>
        <w:autoSpaceDE w:val="0"/>
        <w:autoSpaceDN w:val="0"/>
        <w:adjustRightInd w:val="0"/>
        <w:ind w:left="142" w:right="1" w:hanging="57"/>
        <w:jc w:val="right"/>
        <w:rPr>
          <w:i/>
          <w:sz w:val="28"/>
          <w:szCs w:val="20"/>
        </w:rPr>
      </w:pPr>
    </w:p>
    <w:p w14:paraId="09ADF7E0" w14:textId="77777777" w:rsidR="00C844D0" w:rsidRPr="000A4780" w:rsidRDefault="00C844D0" w:rsidP="00C844D0">
      <w:pPr>
        <w:widowControl w:val="0"/>
        <w:autoSpaceDE w:val="0"/>
        <w:autoSpaceDN w:val="0"/>
        <w:adjustRightInd w:val="0"/>
        <w:ind w:left="142" w:right="1" w:hanging="57"/>
        <w:jc w:val="right"/>
        <w:rPr>
          <w:i/>
          <w:sz w:val="28"/>
          <w:szCs w:val="20"/>
        </w:rPr>
      </w:pPr>
    </w:p>
    <w:p w14:paraId="720B0EAF" w14:textId="77777777" w:rsidR="00C844D0" w:rsidRPr="000A4780" w:rsidRDefault="00C844D0" w:rsidP="00C844D0">
      <w:pPr>
        <w:widowControl w:val="0"/>
        <w:autoSpaceDE w:val="0"/>
        <w:autoSpaceDN w:val="0"/>
        <w:adjustRightInd w:val="0"/>
        <w:ind w:left="142" w:right="1" w:hanging="57"/>
        <w:jc w:val="right"/>
        <w:rPr>
          <w:i/>
          <w:sz w:val="28"/>
          <w:szCs w:val="20"/>
        </w:rPr>
      </w:pPr>
    </w:p>
    <w:p w14:paraId="2D3F4643" w14:textId="6FE3CB39" w:rsidR="00C844D0" w:rsidRPr="000A4780" w:rsidRDefault="00A26615" w:rsidP="00C844D0">
      <w:pPr>
        <w:jc w:val="center"/>
        <w:rPr>
          <w:rFonts w:eastAsia="Calibri"/>
          <w:b/>
          <w:caps/>
          <w:sz w:val="28"/>
          <w:szCs w:val="28"/>
        </w:rPr>
      </w:pPr>
      <w:r w:rsidRPr="000A4780">
        <w:rPr>
          <w:rFonts w:eastAsia="Calibri"/>
          <w:b/>
          <w:caps/>
          <w:sz w:val="28"/>
          <w:szCs w:val="28"/>
        </w:rPr>
        <w:t>МеТОДОлогия преподавания математики</w:t>
      </w:r>
    </w:p>
    <w:p w14:paraId="6F774763" w14:textId="77777777" w:rsidR="00C844D0" w:rsidRPr="000A4780" w:rsidRDefault="00C844D0" w:rsidP="00C844D0">
      <w:pPr>
        <w:jc w:val="right"/>
        <w:rPr>
          <w:rFonts w:eastAsia="Calibri"/>
          <w:b/>
          <w:bCs/>
          <w:iCs/>
          <w:sz w:val="28"/>
          <w:szCs w:val="28"/>
        </w:rPr>
      </w:pPr>
    </w:p>
    <w:p w14:paraId="1E115E11" w14:textId="77777777" w:rsidR="00C844D0" w:rsidRPr="000A4780" w:rsidRDefault="00C844D0" w:rsidP="00C844D0">
      <w:pPr>
        <w:jc w:val="right"/>
        <w:rPr>
          <w:rFonts w:eastAsia="Calibri"/>
          <w:b/>
          <w:sz w:val="28"/>
          <w:szCs w:val="28"/>
        </w:rPr>
      </w:pPr>
      <w:r w:rsidRPr="000A4780">
        <w:rPr>
          <w:rFonts w:eastAsia="Calibri"/>
          <w:b/>
          <w:bCs/>
          <w:iCs/>
          <w:sz w:val="28"/>
          <w:szCs w:val="28"/>
        </w:rPr>
        <w:t>Петров Петр Петрович</w:t>
      </w:r>
    </w:p>
    <w:p w14:paraId="1B5280C7" w14:textId="27494375" w:rsidR="00C844D0" w:rsidRPr="000A4780" w:rsidRDefault="00C844D0" w:rsidP="00C844D0">
      <w:pPr>
        <w:jc w:val="right"/>
        <w:rPr>
          <w:rFonts w:eastAsia="Calibri"/>
          <w:iCs/>
          <w:sz w:val="28"/>
          <w:szCs w:val="28"/>
        </w:rPr>
      </w:pPr>
      <w:r w:rsidRPr="000A4780">
        <w:rPr>
          <w:rFonts w:eastAsia="Calibri"/>
          <w:iCs/>
          <w:sz w:val="28"/>
          <w:szCs w:val="28"/>
        </w:rPr>
        <w:t xml:space="preserve">канд. </w:t>
      </w:r>
      <w:r w:rsidR="00A26615" w:rsidRPr="000A4780">
        <w:rPr>
          <w:rFonts w:eastAsia="Calibri"/>
          <w:iCs/>
          <w:sz w:val="28"/>
          <w:szCs w:val="28"/>
        </w:rPr>
        <w:t>п</w:t>
      </w:r>
      <w:r w:rsidRPr="000A4780">
        <w:rPr>
          <w:rFonts w:eastAsia="Calibri"/>
          <w:iCs/>
          <w:sz w:val="28"/>
          <w:szCs w:val="28"/>
        </w:rPr>
        <w:t>. наук</w:t>
      </w:r>
      <w:r w:rsidR="00A26615" w:rsidRPr="000A4780">
        <w:rPr>
          <w:rFonts w:eastAsia="Calibri"/>
          <w:iCs/>
          <w:sz w:val="28"/>
          <w:szCs w:val="28"/>
        </w:rPr>
        <w:t xml:space="preserve">, </w:t>
      </w:r>
      <w:r w:rsidRPr="000A4780">
        <w:rPr>
          <w:rFonts w:eastAsia="Calibri"/>
          <w:iCs/>
          <w:sz w:val="28"/>
          <w:szCs w:val="28"/>
        </w:rPr>
        <w:t xml:space="preserve">доцент, </w:t>
      </w:r>
    </w:p>
    <w:p w14:paraId="47231A86" w14:textId="77777777" w:rsidR="00C844D0" w:rsidRPr="000A4780" w:rsidRDefault="00C844D0" w:rsidP="00C844D0">
      <w:pPr>
        <w:jc w:val="right"/>
        <w:rPr>
          <w:rFonts w:eastAsia="Calibri"/>
          <w:iCs/>
          <w:sz w:val="28"/>
          <w:szCs w:val="28"/>
        </w:rPr>
      </w:pPr>
      <w:r w:rsidRPr="000A4780">
        <w:rPr>
          <w:rFonts w:eastAsia="Calibri"/>
          <w:iCs/>
          <w:sz w:val="28"/>
          <w:szCs w:val="28"/>
        </w:rPr>
        <w:t xml:space="preserve">Новосибирский государственный технический университет, </w:t>
      </w:r>
    </w:p>
    <w:p w14:paraId="28BD646B" w14:textId="77777777" w:rsidR="00C844D0" w:rsidRPr="000A4780" w:rsidRDefault="00C844D0" w:rsidP="00C844D0">
      <w:pPr>
        <w:jc w:val="right"/>
        <w:rPr>
          <w:rFonts w:eastAsia="Calibri"/>
          <w:iCs/>
          <w:sz w:val="28"/>
          <w:szCs w:val="28"/>
        </w:rPr>
      </w:pPr>
      <w:r w:rsidRPr="000A4780">
        <w:rPr>
          <w:rFonts w:eastAsia="Calibri"/>
          <w:iCs/>
          <w:sz w:val="28"/>
          <w:szCs w:val="28"/>
        </w:rPr>
        <w:t>РФ, г. Новосибирск</w:t>
      </w:r>
    </w:p>
    <w:p w14:paraId="04C21944" w14:textId="77777777" w:rsidR="00C844D0" w:rsidRPr="000A4780" w:rsidRDefault="00C844D0" w:rsidP="00C844D0">
      <w:pPr>
        <w:jc w:val="right"/>
        <w:rPr>
          <w:rFonts w:eastAsia="Calibri"/>
          <w:iCs/>
          <w:sz w:val="28"/>
          <w:szCs w:val="28"/>
          <w:lang w:val="en-US"/>
        </w:rPr>
      </w:pPr>
      <w:r w:rsidRPr="000A4780">
        <w:rPr>
          <w:rFonts w:eastAsia="Calibri"/>
          <w:iCs/>
          <w:sz w:val="28"/>
          <w:szCs w:val="28"/>
          <w:lang w:val="en-US"/>
        </w:rPr>
        <w:t>E-mail: </w:t>
      </w:r>
      <w:hyperlink r:id="rId8" w:history="1">
        <w:r w:rsidRPr="000A4780">
          <w:rPr>
            <w:rStyle w:val="Hyperlink"/>
            <w:rFonts w:eastAsia="Calibri"/>
            <w:iCs/>
            <w:sz w:val="28"/>
            <w:szCs w:val="28"/>
            <w:lang w:val="en-US"/>
          </w:rPr>
          <w:t>tech@mail.ru</w:t>
        </w:r>
      </w:hyperlink>
    </w:p>
    <w:p w14:paraId="2550089E" w14:textId="77777777" w:rsidR="00C844D0" w:rsidRPr="000A4780" w:rsidRDefault="00C844D0" w:rsidP="00C844D0">
      <w:pPr>
        <w:jc w:val="right"/>
        <w:rPr>
          <w:rFonts w:eastAsia="Calibri"/>
          <w:sz w:val="28"/>
          <w:szCs w:val="28"/>
          <w:lang w:val="en-US"/>
        </w:rPr>
      </w:pPr>
    </w:p>
    <w:p w14:paraId="0A6750BF" w14:textId="1B342DF2" w:rsidR="00C844D0" w:rsidRPr="000A4780" w:rsidRDefault="00A26615" w:rsidP="00C844D0">
      <w:pPr>
        <w:jc w:val="center"/>
        <w:rPr>
          <w:rFonts w:eastAsia="Calibri"/>
          <w:b/>
          <w:caps/>
          <w:sz w:val="28"/>
          <w:szCs w:val="28"/>
          <w:lang w:val="en-US"/>
        </w:rPr>
      </w:pPr>
      <w:r w:rsidRPr="000A4780">
        <w:rPr>
          <w:rFonts w:eastAsia="Calibri"/>
          <w:b/>
          <w:caps/>
          <w:sz w:val="28"/>
          <w:szCs w:val="28"/>
          <w:lang w:val="en-US"/>
        </w:rPr>
        <w:t>METHODOLOGY OF TEACHING MATHEMATICS</w:t>
      </w:r>
    </w:p>
    <w:p w14:paraId="7301F669" w14:textId="77777777" w:rsidR="00C844D0" w:rsidRPr="000A4780" w:rsidRDefault="00C844D0" w:rsidP="00C844D0">
      <w:pPr>
        <w:jc w:val="right"/>
        <w:rPr>
          <w:rFonts w:eastAsia="Calibri"/>
          <w:b/>
          <w:sz w:val="28"/>
          <w:szCs w:val="28"/>
          <w:lang w:val="en-US"/>
        </w:rPr>
      </w:pPr>
      <w:r w:rsidRPr="000A4780">
        <w:rPr>
          <w:rFonts w:eastAsia="Calibri"/>
          <w:b/>
          <w:sz w:val="28"/>
          <w:szCs w:val="28"/>
          <w:lang w:val="en-US"/>
        </w:rPr>
        <w:t>Petrov Petr</w:t>
      </w:r>
    </w:p>
    <w:p w14:paraId="46BB2A2C" w14:textId="3D810BC7" w:rsidR="00A26615" w:rsidRPr="000A4780" w:rsidRDefault="00C844D0" w:rsidP="00C844D0">
      <w:pPr>
        <w:jc w:val="right"/>
        <w:rPr>
          <w:sz w:val="28"/>
          <w:szCs w:val="28"/>
          <w:lang w:val="en-US"/>
        </w:rPr>
      </w:pPr>
      <w:r w:rsidRPr="000A4780">
        <w:rPr>
          <w:sz w:val="28"/>
          <w:szCs w:val="28"/>
          <w:lang w:val="en-US"/>
        </w:rPr>
        <w:t xml:space="preserve">Candidate of Science, </w:t>
      </w:r>
      <w:r w:rsidR="00C76A13" w:rsidRPr="000A4780">
        <w:rPr>
          <w:sz w:val="28"/>
          <w:szCs w:val="28"/>
          <w:lang w:val="en-US"/>
        </w:rPr>
        <w:t>assoc</w:t>
      </w:r>
      <w:r w:rsidR="00C76A13">
        <w:rPr>
          <w:sz w:val="28"/>
          <w:szCs w:val="28"/>
          <w:lang w:val="en-US"/>
        </w:rPr>
        <w:t>iate</w:t>
      </w:r>
      <w:r w:rsidRPr="000A4780">
        <w:rPr>
          <w:sz w:val="28"/>
          <w:szCs w:val="28"/>
          <w:lang w:val="en-US"/>
        </w:rPr>
        <w:t xml:space="preserve"> professor, </w:t>
      </w:r>
    </w:p>
    <w:p w14:paraId="2D5714A7" w14:textId="23DF4086" w:rsidR="00C844D0" w:rsidRPr="000A4780" w:rsidRDefault="00C844D0" w:rsidP="00C844D0">
      <w:pPr>
        <w:jc w:val="right"/>
        <w:rPr>
          <w:sz w:val="28"/>
          <w:szCs w:val="28"/>
          <w:lang w:val="en-US"/>
        </w:rPr>
      </w:pPr>
      <w:r w:rsidRPr="000A4780">
        <w:rPr>
          <w:sz w:val="28"/>
          <w:szCs w:val="28"/>
          <w:lang w:val="en-US"/>
        </w:rPr>
        <w:t xml:space="preserve">Novosibirsk State Technical University, </w:t>
      </w:r>
    </w:p>
    <w:p w14:paraId="00C023E9" w14:textId="32849A32" w:rsidR="00C844D0" w:rsidRPr="00F75D95" w:rsidRDefault="00C76A13" w:rsidP="00C844D0">
      <w:pPr>
        <w:jc w:val="right"/>
        <w:rPr>
          <w:sz w:val="28"/>
          <w:szCs w:val="28"/>
          <w:lang w:val="it-IT"/>
        </w:rPr>
      </w:pPr>
      <w:r w:rsidRPr="00F75D95">
        <w:rPr>
          <w:sz w:val="28"/>
          <w:szCs w:val="28"/>
          <w:lang w:val="it-IT"/>
        </w:rPr>
        <w:t xml:space="preserve">Novosibirsk, </w:t>
      </w:r>
      <w:r w:rsidR="00C844D0" w:rsidRPr="00F75D95">
        <w:rPr>
          <w:sz w:val="28"/>
          <w:szCs w:val="28"/>
          <w:lang w:val="it-IT"/>
        </w:rPr>
        <w:t>Russia</w:t>
      </w:r>
    </w:p>
    <w:p w14:paraId="662E61EE" w14:textId="77777777" w:rsidR="00C844D0" w:rsidRPr="00F75D95" w:rsidRDefault="00C844D0" w:rsidP="00C844D0">
      <w:pPr>
        <w:ind w:left="720"/>
        <w:contextualSpacing/>
        <w:jc w:val="right"/>
        <w:rPr>
          <w:iCs/>
          <w:sz w:val="28"/>
          <w:szCs w:val="28"/>
          <w:lang w:val="it-IT"/>
        </w:rPr>
      </w:pPr>
      <w:r w:rsidRPr="00F75D95">
        <w:rPr>
          <w:iCs/>
          <w:sz w:val="28"/>
          <w:szCs w:val="28"/>
          <w:lang w:val="it-IT"/>
        </w:rPr>
        <w:t>E-mail: </w:t>
      </w:r>
      <w:r>
        <w:fldChar w:fldCharType="begin"/>
      </w:r>
      <w:r w:rsidRPr="0095700B">
        <w:rPr>
          <w:lang w:val="it-IT"/>
        </w:rPr>
        <w:instrText>HYPERLINK "mailto:tech@mail.ru"</w:instrText>
      </w:r>
      <w:r>
        <w:fldChar w:fldCharType="separate"/>
      </w:r>
      <w:r w:rsidRPr="00F75D95">
        <w:rPr>
          <w:rStyle w:val="Hyperlink"/>
          <w:iCs/>
          <w:sz w:val="28"/>
          <w:szCs w:val="28"/>
          <w:lang w:val="it-IT"/>
        </w:rPr>
        <w:t>tech@mail.ru</w:t>
      </w:r>
      <w:r>
        <w:fldChar w:fldCharType="end"/>
      </w:r>
    </w:p>
    <w:p w14:paraId="1C6FE1D3" w14:textId="77777777" w:rsidR="00C844D0" w:rsidRPr="00F75D95" w:rsidRDefault="00C844D0" w:rsidP="00C844D0">
      <w:pPr>
        <w:ind w:left="720"/>
        <w:contextualSpacing/>
        <w:jc w:val="right"/>
        <w:rPr>
          <w:iCs/>
          <w:sz w:val="28"/>
          <w:szCs w:val="28"/>
          <w:lang w:val="it-IT"/>
        </w:rPr>
      </w:pPr>
    </w:p>
    <w:p w14:paraId="0B370BFC" w14:textId="77777777" w:rsidR="00C844D0" w:rsidRPr="00F75D95" w:rsidRDefault="00C844D0" w:rsidP="00C844D0">
      <w:pPr>
        <w:jc w:val="right"/>
        <w:rPr>
          <w:i/>
          <w:color w:val="000000"/>
          <w:sz w:val="28"/>
          <w:szCs w:val="28"/>
          <w:lang w:val="it-IT"/>
        </w:rPr>
      </w:pPr>
    </w:p>
    <w:p w14:paraId="59D37C17" w14:textId="77777777" w:rsidR="00C844D0" w:rsidRPr="00640873" w:rsidRDefault="00C844D0" w:rsidP="00C844D0">
      <w:pPr>
        <w:spacing w:line="360" w:lineRule="auto"/>
        <w:jc w:val="center"/>
        <w:rPr>
          <w:rFonts w:eastAsia="Calibri"/>
          <w:b/>
          <w:sz w:val="28"/>
          <w:szCs w:val="28"/>
          <w:lang w:val="it-IT"/>
        </w:rPr>
      </w:pPr>
      <w:r w:rsidRPr="000A4780">
        <w:rPr>
          <w:rFonts w:eastAsia="Calibri"/>
          <w:b/>
          <w:sz w:val="28"/>
          <w:szCs w:val="28"/>
        </w:rPr>
        <w:t>АННОТАЦИЯ</w:t>
      </w:r>
    </w:p>
    <w:p w14:paraId="214C6B61" w14:textId="77777777" w:rsidR="00C844D0" w:rsidRPr="000A4780" w:rsidRDefault="00C844D0" w:rsidP="00C844D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</w:rPr>
        <w:t>Цель. Метод. Результат. Выводы.</w:t>
      </w:r>
    </w:p>
    <w:p w14:paraId="0BC026BB" w14:textId="77777777" w:rsidR="00C844D0" w:rsidRPr="00640873" w:rsidRDefault="00C844D0" w:rsidP="00C844D0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0A4780">
        <w:rPr>
          <w:rFonts w:eastAsia="Calibri"/>
          <w:b/>
          <w:sz w:val="28"/>
          <w:szCs w:val="28"/>
          <w:lang w:val="en-US"/>
        </w:rPr>
        <w:t>ABSTRACT</w:t>
      </w:r>
    </w:p>
    <w:p w14:paraId="659A9A24" w14:textId="77777777" w:rsidR="00C844D0" w:rsidRPr="00640873" w:rsidRDefault="00C844D0" w:rsidP="00C844D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  <w:lang w:val="en-US"/>
        </w:rPr>
        <w:t>Background</w:t>
      </w:r>
      <w:r w:rsidRPr="00640873">
        <w:rPr>
          <w:rFonts w:eastAsia="Calibri"/>
          <w:sz w:val="28"/>
          <w:szCs w:val="28"/>
        </w:rPr>
        <w:t xml:space="preserve">. </w:t>
      </w:r>
      <w:r w:rsidRPr="000A4780">
        <w:rPr>
          <w:rFonts w:eastAsia="Calibri"/>
          <w:sz w:val="28"/>
          <w:szCs w:val="28"/>
          <w:lang w:val="en-US"/>
        </w:rPr>
        <w:t>Methods</w:t>
      </w:r>
      <w:r w:rsidRPr="00640873">
        <w:rPr>
          <w:rFonts w:eastAsia="Calibri"/>
          <w:sz w:val="28"/>
          <w:szCs w:val="28"/>
        </w:rPr>
        <w:t xml:space="preserve">. </w:t>
      </w:r>
      <w:r w:rsidRPr="000A4780">
        <w:rPr>
          <w:rFonts w:eastAsia="Calibri"/>
          <w:sz w:val="28"/>
          <w:szCs w:val="28"/>
          <w:lang w:val="en-US"/>
        </w:rPr>
        <w:t>Result</w:t>
      </w:r>
      <w:r w:rsidRPr="00640873">
        <w:rPr>
          <w:rFonts w:eastAsia="Calibri"/>
          <w:sz w:val="28"/>
          <w:szCs w:val="28"/>
        </w:rPr>
        <w:t xml:space="preserve">. </w:t>
      </w:r>
      <w:r w:rsidRPr="000A4780">
        <w:rPr>
          <w:rFonts w:eastAsia="Calibri"/>
          <w:sz w:val="28"/>
          <w:szCs w:val="28"/>
          <w:lang w:val="en-US"/>
        </w:rPr>
        <w:t>Conclusion</w:t>
      </w:r>
      <w:r w:rsidRPr="00640873">
        <w:rPr>
          <w:rFonts w:eastAsia="Calibri"/>
          <w:sz w:val="28"/>
          <w:szCs w:val="28"/>
        </w:rPr>
        <w:t>.</w:t>
      </w:r>
    </w:p>
    <w:p w14:paraId="7718387B" w14:textId="77777777" w:rsidR="00C844D0" w:rsidRPr="00640873" w:rsidRDefault="00C844D0" w:rsidP="00C844D0">
      <w:pPr>
        <w:spacing w:line="360" w:lineRule="auto"/>
        <w:ind w:firstLine="567"/>
        <w:rPr>
          <w:rFonts w:eastAsia="Calibri"/>
          <w:sz w:val="28"/>
          <w:szCs w:val="28"/>
        </w:rPr>
      </w:pPr>
    </w:p>
    <w:p w14:paraId="773BCBFA" w14:textId="77777777" w:rsidR="00C844D0" w:rsidRPr="000A4780" w:rsidRDefault="00C844D0" w:rsidP="00C844D0">
      <w:pPr>
        <w:spacing w:line="360" w:lineRule="auto"/>
        <w:ind w:firstLine="567"/>
        <w:rPr>
          <w:rFonts w:eastAsia="Calibri"/>
          <w:color w:val="000000"/>
          <w:sz w:val="28"/>
          <w:szCs w:val="28"/>
          <w:shd w:val="clear" w:color="auto" w:fill="FFFFFF"/>
        </w:rPr>
      </w:pPr>
      <w:r w:rsidRPr="000A4780">
        <w:rPr>
          <w:rFonts w:eastAsia="Calibri"/>
          <w:b/>
          <w:sz w:val="28"/>
          <w:szCs w:val="28"/>
        </w:rPr>
        <w:t xml:space="preserve">Ключевые слова: </w:t>
      </w:r>
      <w:r w:rsidRPr="000A4780">
        <w:rPr>
          <w:rFonts w:eastAsia="Calibri"/>
          <w:color w:val="000000"/>
          <w:sz w:val="28"/>
          <w:szCs w:val="28"/>
          <w:shd w:val="clear" w:color="auto" w:fill="FFFFFF"/>
        </w:rPr>
        <w:t>ключевое слово; ключевое слово; ключевое слово.</w:t>
      </w:r>
    </w:p>
    <w:p w14:paraId="4C0D3B6B" w14:textId="77777777" w:rsidR="00C844D0" w:rsidRPr="000A4780" w:rsidRDefault="00C844D0" w:rsidP="00C844D0">
      <w:pPr>
        <w:spacing w:line="360" w:lineRule="auto"/>
        <w:ind w:firstLine="567"/>
        <w:rPr>
          <w:rFonts w:eastAsia="Calibri"/>
          <w:sz w:val="28"/>
          <w:szCs w:val="28"/>
          <w:lang w:val="en-US"/>
        </w:rPr>
      </w:pPr>
      <w:r w:rsidRPr="000A4780">
        <w:rPr>
          <w:rFonts w:eastAsia="Calibri"/>
          <w:b/>
          <w:sz w:val="28"/>
          <w:szCs w:val="28"/>
          <w:lang w:val="en-US"/>
        </w:rPr>
        <w:t xml:space="preserve">Keywords: </w:t>
      </w:r>
      <w:r w:rsidRPr="000A4780">
        <w:rPr>
          <w:rFonts w:eastAsia="Calibri"/>
          <w:sz w:val="28"/>
          <w:szCs w:val="28"/>
          <w:lang w:val="en-US"/>
        </w:rPr>
        <w:t>keyword; keyword; keyword.</w:t>
      </w:r>
    </w:p>
    <w:p w14:paraId="32AD4C9E" w14:textId="77777777" w:rsidR="00C844D0" w:rsidRPr="000A4780" w:rsidRDefault="00C844D0" w:rsidP="00C844D0">
      <w:pPr>
        <w:spacing w:line="360" w:lineRule="auto"/>
        <w:ind w:firstLine="709"/>
        <w:rPr>
          <w:rFonts w:eastAsia="Calibri"/>
          <w:sz w:val="28"/>
          <w:szCs w:val="28"/>
          <w:lang w:val="en-US"/>
        </w:rPr>
      </w:pPr>
    </w:p>
    <w:p w14:paraId="3D610D95" w14:textId="22A3B30D" w:rsidR="00C844D0" w:rsidRPr="000A4780" w:rsidRDefault="00C844D0" w:rsidP="00C844D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</w:rPr>
        <w:t>Текст</w:t>
      </w:r>
      <w:r w:rsidRPr="000A4780">
        <w:rPr>
          <w:rFonts w:eastAsia="Calibri"/>
          <w:sz w:val="28"/>
          <w:szCs w:val="28"/>
          <w:lang w:val="en-US"/>
        </w:rPr>
        <w:t xml:space="preserve"> </w:t>
      </w:r>
      <w:r w:rsidR="00787516" w:rsidRPr="000A4780">
        <w:rPr>
          <w:rFonts w:eastAsia="Calibri"/>
          <w:sz w:val="28"/>
          <w:szCs w:val="28"/>
        </w:rPr>
        <w:t>работы</w:t>
      </w:r>
      <w:r w:rsidRPr="000A4780">
        <w:rPr>
          <w:rFonts w:eastAsia="Calibri"/>
          <w:sz w:val="28"/>
          <w:szCs w:val="28"/>
          <w:lang w:val="en-US"/>
        </w:rPr>
        <w:t xml:space="preserve">. </w:t>
      </w:r>
      <w:r w:rsidR="00787516" w:rsidRPr="000A4780">
        <w:rPr>
          <w:rFonts w:eastAsia="Calibri"/>
          <w:sz w:val="28"/>
          <w:szCs w:val="28"/>
        </w:rPr>
        <w:t xml:space="preserve">Текст работы. Текст работы. </w:t>
      </w:r>
      <w:r w:rsidRPr="000A4780">
        <w:rPr>
          <w:rFonts w:eastAsia="Calibri"/>
          <w:sz w:val="28"/>
          <w:szCs w:val="28"/>
        </w:rPr>
        <w:t xml:space="preserve">«Цитата» [1, с. 35]. </w:t>
      </w:r>
      <w:r w:rsidR="00787516" w:rsidRPr="000A4780">
        <w:rPr>
          <w:rFonts w:eastAsia="Calibri"/>
          <w:sz w:val="28"/>
          <w:szCs w:val="28"/>
        </w:rPr>
        <w:t xml:space="preserve">Текст работы </w:t>
      </w:r>
      <w:r w:rsidRPr="000A4780">
        <w:rPr>
          <w:rFonts w:eastAsia="Calibri"/>
          <w:sz w:val="28"/>
          <w:szCs w:val="28"/>
        </w:rPr>
        <w:t>(Таблица 1).</w:t>
      </w:r>
    </w:p>
    <w:p w14:paraId="4F52F235" w14:textId="77777777" w:rsidR="00C844D0" w:rsidRPr="000A4780" w:rsidRDefault="00C844D0" w:rsidP="00C844D0">
      <w:pPr>
        <w:jc w:val="right"/>
        <w:rPr>
          <w:rFonts w:eastAsia="Calibri"/>
          <w:i/>
          <w:sz w:val="28"/>
          <w:szCs w:val="28"/>
        </w:rPr>
      </w:pPr>
      <w:r w:rsidRPr="000A4780">
        <w:rPr>
          <w:rFonts w:eastAsia="Calibri"/>
          <w:i/>
          <w:sz w:val="28"/>
          <w:szCs w:val="28"/>
        </w:rPr>
        <w:t>Таблица 1</w:t>
      </w:r>
    </w:p>
    <w:p w14:paraId="3C22B65E" w14:textId="77777777" w:rsidR="00C844D0" w:rsidRPr="000A4780" w:rsidRDefault="00C844D0" w:rsidP="00C844D0">
      <w:pPr>
        <w:jc w:val="center"/>
        <w:rPr>
          <w:rFonts w:eastAsia="Calibri"/>
          <w:b/>
          <w:sz w:val="28"/>
          <w:szCs w:val="28"/>
        </w:rPr>
      </w:pPr>
      <w:r w:rsidRPr="000A4780">
        <w:rPr>
          <w:rFonts w:eastAsia="Calibri"/>
          <w:b/>
          <w:sz w:val="28"/>
          <w:szCs w:val="28"/>
        </w:rPr>
        <w:t>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926"/>
        <w:gridCol w:w="1926"/>
        <w:gridCol w:w="1926"/>
        <w:gridCol w:w="1926"/>
      </w:tblGrid>
      <w:tr w:rsidR="00C844D0" w:rsidRPr="000A4780" w14:paraId="2032FA38" w14:textId="77777777" w:rsidTr="00C844D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0932" w14:textId="77777777" w:rsidR="00C844D0" w:rsidRPr="000A4780" w:rsidRDefault="00C844D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A4780"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7CDD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D884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1C91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ADA3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b/>
                <w:sz w:val="28"/>
                <w:szCs w:val="28"/>
              </w:rPr>
              <w:t>Текст</w:t>
            </w:r>
          </w:p>
        </w:tc>
      </w:tr>
      <w:tr w:rsidR="00C844D0" w:rsidRPr="000A4780" w14:paraId="5E393B5A" w14:textId="77777777" w:rsidTr="00C844D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EC11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2B16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9579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E42C9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4EE5D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</w:tr>
      <w:tr w:rsidR="00C844D0" w:rsidRPr="000A4780" w14:paraId="099D7612" w14:textId="77777777" w:rsidTr="00C844D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D62B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0DBC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9E2C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AC4A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7676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</w:tr>
      <w:tr w:rsidR="00C844D0" w:rsidRPr="000A4780" w14:paraId="2DE49FFE" w14:textId="77777777" w:rsidTr="00C844D0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44E9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B9D94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DEDA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31DA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5E2B" w14:textId="77777777" w:rsidR="00C844D0" w:rsidRPr="000A4780" w:rsidRDefault="00C844D0">
            <w:pPr>
              <w:jc w:val="center"/>
              <w:rPr>
                <w:rFonts w:ascii="Calibri" w:eastAsia="Calibri" w:hAnsi="Calibri"/>
              </w:rPr>
            </w:pPr>
            <w:r w:rsidRPr="000A4780">
              <w:rPr>
                <w:rFonts w:eastAsia="Calibri"/>
                <w:sz w:val="28"/>
                <w:szCs w:val="28"/>
              </w:rPr>
              <w:t>Текст</w:t>
            </w:r>
          </w:p>
        </w:tc>
      </w:tr>
    </w:tbl>
    <w:p w14:paraId="36DA9D3B" w14:textId="77777777" w:rsidR="00C844D0" w:rsidRPr="000A4780" w:rsidRDefault="00C844D0" w:rsidP="00C844D0">
      <w:pPr>
        <w:spacing w:line="360" w:lineRule="auto"/>
        <w:ind w:firstLine="567"/>
        <w:jc w:val="center"/>
        <w:rPr>
          <w:rFonts w:eastAsia="Calibri"/>
          <w:sz w:val="28"/>
          <w:szCs w:val="28"/>
        </w:rPr>
      </w:pPr>
    </w:p>
    <w:p w14:paraId="7BCE9E9F" w14:textId="250A2F28" w:rsidR="00C844D0" w:rsidRPr="000A4780" w:rsidRDefault="00787516" w:rsidP="00C844D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</w:rPr>
        <w:t>Текст работы</w:t>
      </w:r>
      <w:r w:rsidR="00C844D0" w:rsidRPr="000A4780">
        <w:rPr>
          <w:rFonts w:eastAsia="Calibri"/>
          <w:sz w:val="28"/>
          <w:szCs w:val="28"/>
        </w:rPr>
        <w:t xml:space="preserve">. </w:t>
      </w:r>
      <w:r w:rsidRPr="000A4780">
        <w:rPr>
          <w:rFonts w:eastAsia="Calibri"/>
          <w:sz w:val="28"/>
          <w:szCs w:val="28"/>
        </w:rPr>
        <w:t xml:space="preserve">Текст работы. Текст работы. Текст работы. </w:t>
      </w:r>
      <w:r w:rsidR="00C844D0" w:rsidRPr="000A4780">
        <w:rPr>
          <w:rFonts w:eastAsia="Calibri"/>
          <w:sz w:val="28"/>
          <w:szCs w:val="28"/>
        </w:rPr>
        <w:t xml:space="preserve"> </w:t>
      </w:r>
      <w:r w:rsidRPr="000A4780">
        <w:rPr>
          <w:rFonts w:eastAsia="Calibri"/>
          <w:sz w:val="28"/>
          <w:szCs w:val="28"/>
        </w:rPr>
        <w:t xml:space="preserve">Текст работы. </w:t>
      </w:r>
      <w:r w:rsidR="00C844D0" w:rsidRPr="000A4780">
        <w:rPr>
          <w:rFonts w:eastAsia="Calibri"/>
          <w:sz w:val="28"/>
          <w:szCs w:val="28"/>
        </w:rPr>
        <w:t xml:space="preserve">«Цитата» [2, с. 35]. </w:t>
      </w:r>
      <w:r w:rsidRPr="000A4780">
        <w:rPr>
          <w:rFonts w:eastAsia="Calibri"/>
          <w:sz w:val="28"/>
          <w:szCs w:val="28"/>
        </w:rPr>
        <w:t>Текст</w:t>
      </w:r>
      <w:r w:rsidRPr="000A4780">
        <w:rPr>
          <w:rFonts w:eastAsia="Calibri"/>
          <w:sz w:val="28"/>
          <w:szCs w:val="28"/>
          <w:lang w:val="en-US"/>
        </w:rPr>
        <w:t xml:space="preserve"> </w:t>
      </w:r>
      <w:r w:rsidRPr="000A4780">
        <w:rPr>
          <w:rFonts w:eastAsia="Calibri"/>
          <w:sz w:val="28"/>
          <w:szCs w:val="28"/>
        </w:rPr>
        <w:t xml:space="preserve">работы </w:t>
      </w:r>
      <w:r w:rsidR="00C844D0" w:rsidRPr="000A4780">
        <w:rPr>
          <w:rFonts w:eastAsia="Calibri"/>
          <w:sz w:val="28"/>
          <w:szCs w:val="28"/>
        </w:rPr>
        <w:t>(Рисунок 1).</w:t>
      </w:r>
    </w:p>
    <w:p w14:paraId="40A830D3" w14:textId="77777777" w:rsidR="00C844D0" w:rsidRPr="000A4780" w:rsidRDefault="00C844D0" w:rsidP="00C844D0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0F65DA42" w14:textId="78E00EA0" w:rsidR="00C844D0" w:rsidRPr="000A4780" w:rsidRDefault="00C844D0" w:rsidP="00C844D0">
      <w:pPr>
        <w:spacing w:line="360" w:lineRule="auto"/>
        <w:ind w:firstLine="567"/>
        <w:jc w:val="center"/>
        <w:rPr>
          <w:rFonts w:eastAsia="Calibri"/>
          <w:sz w:val="28"/>
          <w:szCs w:val="28"/>
        </w:rPr>
      </w:pPr>
      <w:r w:rsidRPr="000A4780">
        <w:rPr>
          <w:rFonts w:eastAsia="Calibri"/>
          <w:noProof/>
          <w:sz w:val="28"/>
          <w:szCs w:val="28"/>
        </w:rPr>
        <w:drawing>
          <wp:inline distT="0" distB="0" distL="0" distR="0" wp14:anchorId="2203A6CB" wp14:editId="0E9B0E6A">
            <wp:extent cx="4273099" cy="2499360"/>
            <wp:effectExtent l="0" t="0" r="0" b="0"/>
            <wp:docPr id="2118026874" name="Рисунок 2" descr="Изображение выглядит как текст, снимок экрана, диаграмма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026874" name="Рисунок 2" descr="Изображение выглядит как текст, снимок экрана, диаграмма, Шриф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40" cy="250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2D404" w14:textId="77777777" w:rsidR="00C844D0" w:rsidRPr="000A4780" w:rsidRDefault="00C844D0" w:rsidP="00C844D0">
      <w:pPr>
        <w:spacing w:line="360" w:lineRule="auto"/>
        <w:jc w:val="center"/>
        <w:rPr>
          <w:rFonts w:eastAsia="Calibri"/>
          <w:i/>
          <w:sz w:val="28"/>
          <w:szCs w:val="28"/>
        </w:rPr>
      </w:pPr>
      <w:r w:rsidRPr="000A4780">
        <w:rPr>
          <w:rFonts w:eastAsia="Calibri"/>
          <w:i/>
          <w:sz w:val="28"/>
          <w:szCs w:val="28"/>
        </w:rPr>
        <w:t>Рисунок 1 – Название рисунка</w:t>
      </w:r>
    </w:p>
    <w:p w14:paraId="3D3C8694" w14:textId="77777777" w:rsidR="00C844D0" w:rsidRPr="000A4780" w:rsidRDefault="00C844D0" w:rsidP="00C844D0">
      <w:pPr>
        <w:spacing w:line="360" w:lineRule="auto"/>
        <w:ind w:firstLine="567"/>
        <w:jc w:val="center"/>
        <w:rPr>
          <w:rFonts w:eastAsia="Calibri"/>
          <w:sz w:val="28"/>
          <w:szCs w:val="28"/>
        </w:rPr>
      </w:pPr>
    </w:p>
    <w:p w14:paraId="0E1F6DEF" w14:textId="78BFC470" w:rsidR="00C844D0" w:rsidRPr="000A4780" w:rsidRDefault="00787516" w:rsidP="00A26615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</w:rPr>
        <w:t xml:space="preserve">Текст работы. Текст работы. Текст работы. </w:t>
      </w:r>
    </w:p>
    <w:p w14:paraId="67477E8D" w14:textId="77777777" w:rsidR="00A26615" w:rsidRPr="000A4780" w:rsidRDefault="00A26615" w:rsidP="00A26615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</w:p>
    <w:p w14:paraId="66C91714" w14:textId="77777777" w:rsidR="00C844D0" w:rsidRPr="000A4780" w:rsidRDefault="00C844D0" w:rsidP="00C844D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0A4780">
        <w:rPr>
          <w:b/>
          <w:sz w:val="28"/>
          <w:szCs w:val="28"/>
        </w:rPr>
        <w:t>Список литературы</w:t>
      </w:r>
    </w:p>
    <w:p w14:paraId="4B874F61" w14:textId="77777777" w:rsidR="00C844D0" w:rsidRPr="000A4780" w:rsidRDefault="00C844D0" w:rsidP="00C844D0">
      <w:pPr>
        <w:numPr>
          <w:ilvl w:val="0"/>
          <w:numId w:val="8"/>
        </w:numPr>
        <w:spacing w:line="360" w:lineRule="auto"/>
        <w:ind w:left="567" w:hanging="567"/>
        <w:rPr>
          <w:rFonts w:ascii="Calibri" w:eastAsia="Calibri" w:hAnsi="Calibri"/>
        </w:rPr>
      </w:pPr>
    </w:p>
    <w:p w14:paraId="20FD1268" w14:textId="77777777" w:rsidR="00C844D0" w:rsidRPr="000A4780" w:rsidRDefault="00C844D0" w:rsidP="00C844D0">
      <w:pPr>
        <w:numPr>
          <w:ilvl w:val="0"/>
          <w:numId w:val="8"/>
        </w:numPr>
        <w:spacing w:line="360" w:lineRule="auto"/>
        <w:ind w:left="567" w:hanging="567"/>
        <w:rPr>
          <w:rFonts w:ascii="Calibri" w:eastAsia="Calibri" w:hAnsi="Calibri"/>
        </w:rPr>
      </w:pPr>
    </w:p>
    <w:p w14:paraId="27B7F547" w14:textId="77777777" w:rsidR="00C844D0" w:rsidRPr="000A4780" w:rsidRDefault="00C844D0" w:rsidP="00C844D0">
      <w:pPr>
        <w:numPr>
          <w:ilvl w:val="0"/>
          <w:numId w:val="8"/>
        </w:numPr>
        <w:spacing w:line="360" w:lineRule="auto"/>
        <w:ind w:left="567" w:hanging="567"/>
        <w:rPr>
          <w:rFonts w:ascii="Calibri" w:eastAsia="Calibri" w:hAnsi="Calibri"/>
        </w:rPr>
      </w:pPr>
    </w:p>
    <w:p w14:paraId="574961EF" w14:textId="77777777" w:rsidR="00C844D0" w:rsidRPr="000A4780" w:rsidRDefault="00C844D0" w:rsidP="00C844D0">
      <w:pPr>
        <w:ind w:left="-142" w:firstLine="574"/>
        <w:jc w:val="center"/>
        <w:rPr>
          <w:rFonts w:eastAsia="Calibri"/>
          <w:b/>
          <w:sz w:val="28"/>
          <w:szCs w:val="28"/>
          <w:u w:val="single"/>
        </w:rPr>
      </w:pPr>
      <w:r w:rsidRPr="000A4780">
        <w:rPr>
          <w:rFonts w:eastAsia="Calibri"/>
          <w:b/>
          <w:sz w:val="28"/>
          <w:szCs w:val="28"/>
          <w:u w:val="single"/>
        </w:rPr>
        <w:t>ОБРАЗЕЦ ОФОРМЛЕНИЯ СПИСКА ЛИТЕРАТУРЫ В СООТВЕТСТВИИ С ГОСТ 7.0.5–2008 «СИБИД. БИБЛИОГРАФИЧЕСКАЯ ССЫЛКА. ОБЩИЕ ТРЕБОВАНИЯ И ПРАВИЛА ОФОРМЛЕНИЯ»</w:t>
      </w:r>
    </w:p>
    <w:p w14:paraId="40D622F6" w14:textId="77777777" w:rsidR="002C2143" w:rsidRPr="000A4780" w:rsidRDefault="002C2143" w:rsidP="00C844D0">
      <w:pPr>
        <w:ind w:left="-142" w:firstLine="574"/>
        <w:jc w:val="both"/>
        <w:rPr>
          <w:rFonts w:eastAsia="Calibri"/>
          <w:sz w:val="28"/>
          <w:szCs w:val="28"/>
        </w:rPr>
      </w:pPr>
    </w:p>
    <w:p w14:paraId="4A8C27F2" w14:textId="77777777" w:rsidR="00C844D0" w:rsidRPr="000A478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0A4780">
        <w:rPr>
          <w:rFonts w:eastAsia="Calibri"/>
          <w:i/>
          <w:sz w:val="28"/>
          <w:szCs w:val="28"/>
        </w:rPr>
        <w:t xml:space="preserve">1. Пример библиографического описания на журнальную статью (указание и </w:t>
      </w:r>
      <w:proofErr w:type="gramStart"/>
      <w:r w:rsidRPr="000A4780">
        <w:rPr>
          <w:rFonts w:eastAsia="Calibri"/>
          <w:i/>
          <w:sz w:val="28"/>
          <w:szCs w:val="28"/>
        </w:rPr>
        <w:t>тома</w:t>
      </w:r>
      <w:proofErr w:type="gramEnd"/>
      <w:r w:rsidRPr="000A4780">
        <w:rPr>
          <w:rFonts w:eastAsia="Calibri"/>
          <w:i/>
          <w:sz w:val="28"/>
          <w:szCs w:val="28"/>
        </w:rPr>
        <w:t xml:space="preserve"> и номера является обязательным).</w:t>
      </w:r>
    </w:p>
    <w:p w14:paraId="7DE5471A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0A4780">
        <w:rPr>
          <w:rFonts w:eastAsia="Calibri"/>
          <w:sz w:val="28"/>
          <w:szCs w:val="28"/>
        </w:rPr>
        <w:t xml:space="preserve">Матросова Л. В блокадном Ленинграде // Наука и жизнь. </w:t>
      </w:r>
      <w:r w:rsidRPr="000A4780">
        <w:rPr>
          <w:rFonts w:eastAsia="Calibri"/>
          <w:sz w:val="28"/>
          <w:szCs w:val="28"/>
          <w:lang w:val="en-US"/>
        </w:rPr>
        <w:t xml:space="preserve">2004. № 1. </w:t>
      </w:r>
      <w:r w:rsidRPr="000A4780">
        <w:rPr>
          <w:rFonts w:eastAsia="Calibri"/>
          <w:sz w:val="28"/>
          <w:szCs w:val="28"/>
        </w:rPr>
        <w:t>С</w:t>
      </w:r>
      <w:r w:rsidRPr="000A4780">
        <w:rPr>
          <w:rFonts w:eastAsia="Calibri"/>
          <w:sz w:val="28"/>
          <w:szCs w:val="28"/>
          <w:lang w:val="en-US"/>
        </w:rPr>
        <w:t>. 68–69.</w:t>
      </w:r>
    </w:p>
    <w:p w14:paraId="5FE5A8A1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  <w:lang w:val="en-US"/>
        </w:rPr>
        <w:t xml:space="preserve">Charney J. G. [et al.] Use of incomplete historical data to infer the present state of the atmosphere // Journal of the Atmospheric Sciences. </w:t>
      </w:r>
      <w:r w:rsidRPr="00F75D95">
        <w:rPr>
          <w:rFonts w:eastAsia="Calibri"/>
          <w:sz w:val="28"/>
          <w:szCs w:val="28"/>
        </w:rPr>
        <w:t xml:space="preserve">1969. </w:t>
      </w:r>
      <w:proofErr w:type="spellStart"/>
      <w:r w:rsidRPr="000A4780">
        <w:rPr>
          <w:rFonts w:eastAsia="Calibri"/>
          <w:sz w:val="28"/>
          <w:szCs w:val="28"/>
        </w:rPr>
        <w:t>Vol</w:t>
      </w:r>
      <w:proofErr w:type="spellEnd"/>
      <w:r w:rsidRPr="000A4780">
        <w:rPr>
          <w:rFonts w:eastAsia="Calibri"/>
          <w:sz w:val="28"/>
          <w:szCs w:val="28"/>
        </w:rPr>
        <w:t>. 26. P. 116–120.</w:t>
      </w:r>
    </w:p>
    <w:p w14:paraId="08830FD1" w14:textId="77777777" w:rsidR="00C844D0" w:rsidRPr="000A478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0A4780">
        <w:rPr>
          <w:rFonts w:eastAsia="Calibri"/>
          <w:i/>
          <w:sz w:val="28"/>
          <w:szCs w:val="28"/>
        </w:rPr>
        <w:t>2.</w:t>
      </w:r>
      <w:r w:rsidRPr="000A4780">
        <w:rPr>
          <w:rFonts w:eastAsia="Calibri"/>
          <w:i/>
          <w:sz w:val="28"/>
          <w:szCs w:val="28"/>
        </w:rPr>
        <w:tab/>
        <w:t>Пример библиографического описания статьи с DOI:</w:t>
      </w:r>
    </w:p>
    <w:p w14:paraId="27028AE9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proofErr w:type="spellStart"/>
      <w:r w:rsidRPr="000A4780">
        <w:rPr>
          <w:rFonts w:eastAsia="Calibri"/>
          <w:sz w:val="28"/>
          <w:szCs w:val="28"/>
          <w:lang w:val="en-US"/>
        </w:rPr>
        <w:t>Bastviken</w:t>
      </w:r>
      <w:proofErr w:type="spellEnd"/>
      <w:r w:rsidRPr="00F75D95">
        <w:rPr>
          <w:rFonts w:eastAsia="Calibri"/>
          <w:sz w:val="28"/>
          <w:szCs w:val="28"/>
        </w:rPr>
        <w:t xml:space="preserve"> </w:t>
      </w:r>
      <w:r w:rsidRPr="000A4780">
        <w:rPr>
          <w:rFonts w:eastAsia="Calibri"/>
          <w:sz w:val="28"/>
          <w:szCs w:val="28"/>
          <w:lang w:val="en-US"/>
        </w:rPr>
        <w:t>D</w:t>
      </w:r>
      <w:r w:rsidRPr="00F75D95">
        <w:rPr>
          <w:rFonts w:eastAsia="Calibri"/>
          <w:sz w:val="28"/>
          <w:szCs w:val="28"/>
        </w:rPr>
        <w:t>. [</w:t>
      </w:r>
      <w:r w:rsidRPr="000A4780">
        <w:rPr>
          <w:rFonts w:eastAsia="Calibri"/>
          <w:sz w:val="28"/>
          <w:szCs w:val="28"/>
          <w:lang w:val="en-US"/>
        </w:rPr>
        <w:t>et</w:t>
      </w:r>
      <w:r w:rsidRPr="00F75D95">
        <w:rPr>
          <w:rFonts w:eastAsia="Calibri"/>
          <w:sz w:val="28"/>
          <w:szCs w:val="28"/>
        </w:rPr>
        <w:t xml:space="preserve"> </w:t>
      </w:r>
      <w:r w:rsidRPr="000A4780">
        <w:rPr>
          <w:rFonts w:eastAsia="Calibri"/>
          <w:sz w:val="28"/>
          <w:szCs w:val="28"/>
          <w:lang w:val="en-US"/>
        </w:rPr>
        <w:t>al</w:t>
      </w:r>
      <w:r w:rsidRPr="00F75D95">
        <w:rPr>
          <w:rFonts w:eastAsia="Calibri"/>
          <w:sz w:val="28"/>
          <w:szCs w:val="28"/>
        </w:rPr>
        <w:t xml:space="preserve">.] </w:t>
      </w:r>
      <w:r w:rsidRPr="000A4780">
        <w:rPr>
          <w:rFonts w:eastAsia="Calibri"/>
          <w:sz w:val="28"/>
          <w:szCs w:val="28"/>
          <w:lang w:val="en-US"/>
        </w:rPr>
        <w:t xml:space="preserve">Methane emissions from lakes: Dependence of lake characteristics, two regional assessments, and a global estimate // Global </w:t>
      </w:r>
      <w:proofErr w:type="spellStart"/>
      <w:r w:rsidRPr="000A4780">
        <w:rPr>
          <w:rFonts w:eastAsia="Calibri"/>
          <w:sz w:val="28"/>
          <w:szCs w:val="28"/>
          <w:lang w:val="en-US"/>
        </w:rPr>
        <w:t>Biogeochem</w:t>
      </w:r>
      <w:proofErr w:type="spellEnd"/>
      <w:r w:rsidRPr="000A4780">
        <w:rPr>
          <w:rFonts w:eastAsia="Calibri"/>
          <w:sz w:val="28"/>
          <w:szCs w:val="28"/>
          <w:lang w:val="en-US"/>
        </w:rPr>
        <w:t>. Cycles</w:t>
      </w:r>
      <w:r w:rsidRPr="00F75D95">
        <w:rPr>
          <w:rFonts w:eastAsia="Calibri"/>
          <w:sz w:val="28"/>
          <w:szCs w:val="28"/>
        </w:rPr>
        <w:t xml:space="preserve">. 2004. </w:t>
      </w:r>
      <w:proofErr w:type="spellStart"/>
      <w:r w:rsidRPr="000A4780">
        <w:rPr>
          <w:rFonts w:eastAsia="Calibri"/>
          <w:sz w:val="28"/>
          <w:szCs w:val="28"/>
        </w:rPr>
        <w:t>Vol</w:t>
      </w:r>
      <w:proofErr w:type="spellEnd"/>
      <w:r w:rsidRPr="000A4780">
        <w:rPr>
          <w:rFonts w:eastAsia="Calibri"/>
          <w:sz w:val="28"/>
          <w:szCs w:val="28"/>
        </w:rPr>
        <w:t>. 18. GB4009.</w:t>
      </w:r>
    </w:p>
    <w:p w14:paraId="2797D926" w14:textId="77777777" w:rsidR="00C844D0" w:rsidRPr="000A478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0A4780">
        <w:rPr>
          <w:rFonts w:eastAsia="Calibri"/>
          <w:i/>
          <w:sz w:val="28"/>
          <w:szCs w:val="28"/>
        </w:rPr>
        <w:t>3. Примеры библиографического описания на статью из сборника научных трудов или материалов конференций:</w:t>
      </w:r>
    </w:p>
    <w:p w14:paraId="07724BBE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0A4780">
        <w:rPr>
          <w:rFonts w:eastAsia="Calibri"/>
          <w:sz w:val="28"/>
          <w:szCs w:val="28"/>
        </w:rPr>
        <w:t xml:space="preserve">Дерябина Е. В. Формирование конкурентной среды в условиях реформирования жилищно-коммунального хозяйства // Энергия молодых – экономике </w:t>
      </w:r>
      <w:proofErr w:type="gramStart"/>
      <w:r w:rsidRPr="000A4780">
        <w:rPr>
          <w:rFonts w:eastAsia="Calibri"/>
          <w:sz w:val="28"/>
          <w:szCs w:val="28"/>
        </w:rPr>
        <w:t>России :</w:t>
      </w:r>
      <w:proofErr w:type="gramEnd"/>
      <w:r w:rsidRPr="000A4780">
        <w:rPr>
          <w:rFonts w:eastAsia="Calibri"/>
          <w:sz w:val="28"/>
          <w:szCs w:val="28"/>
        </w:rPr>
        <w:t xml:space="preserve"> труды VIII Международной научно-практической конференции студентов и молодых учёных (Томск, 19-22 марта 2007 г.). Томск</w:t>
      </w:r>
      <w:r w:rsidRPr="000A4780">
        <w:rPr>
          <w:rFonts w:eastAsia="Calibri"/>
          <w:sz w:val="28"/>
          <w:szCs w:val="28"/>
          <w:lang w:val="en-US"/>
        </w:rPr>
        <w:t xml:space="preserve">, 2007. </w:t>
      </w:r>
      <w:r w:rsidRPr="000A4780">
        <w:rPr>
          <w:rFonts w:eastAsia="Calibri"/>
          <w:sz w:val="28"/>
          <w:szCs w:val="28"/>
        </w:rPr>
        <w:t>С</w:t>
      </w:r>
      <w:r w:rsidRPr="000A4780">
        <w:rPr>
          <w:rFonts w:eastAsia="Calibri"/>
          <w:sz w:val="28"/>
          <w:szCs w:val="28"/>
          <w:lang w:val="en-US"/>
        </w:rPr>
        <w:t>. 75–77.</w:t>
      </w:r>
    </w:p>
    <w:p w14:paraId="46D06FB2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 w:rsidRPr="0095700B">
        <w:rPr>
          <w:rFonts w:eastAsia="Calibri"/>
          <w:sz w:val="28"/>
          <w:szCs w:val="28"/>
          <w:lang w:val="it-IT"/>
        </w:rPr>
        <w:lastRenderedPageBreak/>
        <w:t xml:space="preserve">Velichko A. A. [et al.] </w:t>
      </w:r>
      <w:r w:rsidRPr="000A4780">
        <w:rPr>
          <w:rFonts w:eastAsia="Calibri"/>
          <w:sz w:val="28"/>
          <w:szCs w:val="28"/>
          <w:lang w:val="en-US"/>
        </w:rPr>
        <w:t xml:space="preserve">A high-resolution GIS-based inventory of the West Siberian peat carbon pool // Proceedings of the Second International Field Symposium «West Siberian Peatlands and Carbon </w:t>
      </w:r>
      <w:proofErr w:type="gramStart"/>
      <w:r w:rsidRPr="000A4780">
        <w:rPr>
          <w:rFonts w:eastAsia="Calibri"/>
          <w:sz w:val="28"/>
          <w:szCs w:val="28"/>
          <w:lang w:val="en-US"/>
        </w:rPr>
        <w:t>Cycle :</w:t>
      </w:r>
      <w:proofErr w:type="gramEnd"/>
      <w:r w:rsidRPr="000A4780">
        <w:rPr>
          <w:rFonts w:eastAsia="Calibri"/>
          <w:sz w:val="28"/>
          <w:szCs w:val="28"/>
          <w:lang w:val="en-US"/>
        </w:rPr>
        <w:t xml:space="preserve"> Past and Present» (Khanty-</w:t>
      </w:r>
      <w:proofErr w:type="spellStart"/>
      <w:r w:rsidRPr="000A4780">
        <w:rPr>
          <w:rFonts w:eastAsia="Calibri"/>
          <w:sz w:val="28"/>
          <w:szCs w:val="28"/>
          <w:lang w:val="en-US"/>
        </w:rPr>
        <w:t>Mansiysk</w:t>
      </w:r>
      <w:proofErr w:type="spellEnd"/>
      <w:r w:rsidRPr="000A4780">
        <w:rPr>
          <w:rFonts w:eastAsia="Calibri"/>
          <w:sz w:val="28"/>
          <w:szCs w:val="28"/>
          <w:lang w:val="en-US"/>
        </w:rPr>
        <w:t xml:space="preserve">, August 24 – September 2, 2007). </w:t>
      </w:r>
      <w:proofErr w:type="spellStart"/>
      <w:r w:rsidRPr="000A4780">
        <w:rPr>
          <w:rFonts w:eastAsia="Calibri"/>
          <w:sz w:val="28"/>
          <w:szCs w:val="28"/>
        </w:rPr>
        <w:t>Tomsk</w:t>
      </w:r>
      <w:proofErr w:type="spellEnd"/>
      <w:r w:rsidRPr="000A4780">
        <w:rPr>
          <w:rFonts w:eastAsia="Calibri"/>
          <w:sz w:val="28"/>
          <w:szCs w:val="28"/>
        </w:rPr>
        <w:t>, 2007. P. 10.</w:t>
      </w:r>
    </w:p>
    <w:p w14:paraId="4559D7EE" w14:textId="77777777" w:rsidR="00C844D0" w:rsidRPr="000A478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0A4780">
        <w:rPr>
          <w:rFonts w:eastAsia="Calibri"/>
          <w:i/>
          <w:sz w:val="28"/>
          <w:szCs w:val="28"/>
        </w:rPr>
        <w:t>4. Примеры библиографического описания монографии:</w:t>
      </w:r>
    </w:p>
    <w:p w14:paraId="22BD9E41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0A4780">
        <w:rPr>
          <w:rFonts w:eastAsia="Calibri"/>
          <w:sz w:val="28"/>
          <w:szCs w:val="28"/>
        </w:rPr>
        <w:t xml:space="preserve">Семенов В. В. Философия: итог тысячелетий. Философская </w:t>
      </w:r>
      <w:proofErr w:type="gramStart"/>
      <w:r w:rsidRPr="000A4780">
        <w:rPr>
          <w:rFonts w:eastAsia="Calibri"/>
          <w:sz w:val="28"/>
          <w:szCs w:val="28"/>
        </w:rPr>
        <w:t>психология :</w:t>
      </w:r>
      <w:proofErr w:type="gramEnd"/>
      <w:r w:rsidRPr="000A4780">
        <w:rPr>
          <w:rFonts w:eastAsia="Calibri"/>
          <w:sz w:val="28"/>
          <w:szCs w:val="28"/>
        </w:rPr>
        <w:t xml:space="preserve"> монография. </w:t>
      </w:r>
      <w:proofErr w:type="gramStart"/>
      <w:r w:rsidRPr="000A4780">
        <w:rPr>
          <w:rFonts w:eastAsia="Calibri"/>
          <w:sz w:val="28"/>
          <w:szCs w:val="28"/>
        </w:rPr>
        <w:t>Пущино :</w:t>
      </w:r>
      <w:proofErr w:type="gramEnd"/>
      <w:r w:rsidRPr="000A4780">
        <w:rPr>
          <w:rFonts w:eastAsia="Calibri"/>
          <w:sz w:val="28"/>
          <w:szCs w:val="28"/>
        </w:rPr>
        <w:t xml:space="preserve"> ПНЦ РАН, 2000. </w:t>
      </w:r>
      <w:r w:rsidRPr="000A4780">
        <w:rPr>
          <w:rFonts w:eastAsia="Calibri"/>
          <w:sz w:val="28"/>
          <w:szCs w:val="28"/>
          <w:lang w:val="en-US"/>
        </w:rPr>
        <w:t xml:space="preserve">67 </w:t>
      </w:r>
      <w:r w:rsidRPr="000A4780">
        <w:rPr>
          <w:rFonts w:eastAsia="Calibri"/>
          <w:sz w:val="28"/>
          <w:szCs w:val="28"/>
        </w:rPr>
        <w:t>с</w:t>
      </w:r>
      <w:r w:rsidRPr="000A4780">
        <w:rPr>
          <w:rFonts w:eastAsia="Calibri"/>
          <w:sz w:val="28"/>
          <w:szCs w:val="28"/>
          <w:lang w:val="en-US"/>
        </w:rPr>
        <w:t xml:space="preserve">. </w:t>
      </w:r>
    </w:p>
    <w:p w14:paraId="5F6CE074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  <w:lang w:val="en-US"/>
        </w:rPr>
        <w:t xml:space="preserve">Press W. H. [et al.] «Preface». Numerical </w:t>
      </w:r>
      <w:proofErr w:type="gramStart"/>
      <w:r w:rsidRPr="000A4780">
        <w:rPr>
          <w:rFonts w:eastAsia="Calibri"/>
          <w:sz w:val="28"/>
          <w:szCs w:val="28"/>
          <w:lang w:val="en-US"/>
        </w:rPr>
        <w:t>Recipes :</w:t>
      </w:r>
      <w:proofErr w:type="gramEnd"/>
      <w:r w:rsidRPr="000A4780">
        <w:rPr>
          <w:rFonts w:eastAsia="Calibri"/>
          <w:sz w:val="28"/>
          <w:szCs w:val="28"/>
          <w:lang w:val="en-US"/>
        </w:rPr>
        <w:t xml:space="preserve"> The Art of Scientific Computing. </w:t>
      </w:r>
      <w:r w:rsidRPr="000A4780">
        <w:rPr>
          <w:rFonts w:eastAsia="Calibri"/>
          <w:sz w:val="28"/>
          <w:szCs w:val="28"/>
        </w:rPr>
        <w:t xml:space="preserve">New </w:t>
      </w:r>
      <w:proofErr w:type="gramStart"/>
      <w:r w:rsidRPr="000A4780">
        <w:rPr>
          <w:rFonts w:eastAsia="Calibri"/>
          <w:sz w:val="28"/>
          <w:szCs w:val="28"/>
        </w:rPr>
        <w:t>York :</w:t>
      </w:r>
      <w:proofErr w:type="gramEnd"/>
      <w:r w:rsidRPr="000A4780">
        <w:rPr>
          <w:rFonts w:eastAsia="Calibri"/>
          <w:sz w:val="28"/>
          <w:szCs w:val="28"/>
        </w:rPr>
        <w:t xml:space="preserve"> Cambridge University Press, 1986. XI p.</w:t>
      </w:r>
    </w:p>
    <w:p w14:paraId="6EEBAEDC" w14:textId="77777777" w:rsidR="00C844D0" w:rsidRPr="000A478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0A4780">
        <w:rPr>
          <w:rFonts w:eastAsia="Calibri"/>
          <w:i/>
          <w:sz w:val="28"/>
          <w:szCs w:val="28"/>
        </w:rPr>
        <w:t>5. Примеры библиографического описания учебного издания:</w:t>
      </w:r>
    </w:p>
    <w:p w14:paraId="62A01D43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0A4780">
        <w:rPr>
          <w:rFonts w:eastAsia="Calibri"/>
          <w:sz w:val="28"/>
          <w:szCs w:val="28"/>
        </w:rPr>
        <w:t xml:space="preserve">Введенская Л. А. [и др.] Русский язык и культура </w:t>
      </w:r>
      <w:proofErr w:type="gramStart"/>
      <w:r w:rsidRPr="000A4780">
        <w:rPr>
          <w:rFonts w:eastAsia="Calibri"/>
          <w:sz w:val="28"/>
          <w:szCs w:val="28"/>
        </w:rPr>
        <w:t>речи :</w:t>
      </w:r>
      <w:proofErr w:type="gramEnd"/>
      <w:r w:rsidRPr="000A4780">
        <w:rPr>
          <w:rFonts w:eastAsia="Calibri"/>
          <w:sz w:val="28"/>
          <w:szCs w:val="28"/>
        </w:rPr>
        <w:t xml:space="preserve"> учебное пособие. </w:t>
      </w:r>
      <w:proofErr w:type="spellStart"/>
      <w:r w:rsidRPr="000A4780">
        <w:rPr>
          <w:rFonts w:eastAsia="Calibri"/>
          <w:sz w:val="28"/>
          <w:szCs w:val="28"/>
        </w:rPr>
        <w:t>Ростов</w:t>
      </w:r>
      <w:proofErr w:type="spellEnd"/>
      <w:r w:rsidRPr="0095700B">
        <w:rPr>
          <w:rFonts w:eastAsia="Calibri"/>
          <w:sz w:val="28"/>
          <w:szCs w:val="28"/>
        </w:rPr>
        <w:t>-</w:t>
      </w:r>
      <w:r w:rsidRPr="000A4780">
        <w:rPr>
          <w:rFonts w:eastAsia="Calibri"/>
          <w:sz w:val="28"/>
          <w:szCs w:val="28"/>
        </w:rPr>
        <w:t>на</w:t>
      </w:r>
      <w:r w:rsidRPr="0095700B">
        <w:rPr>
          <w:rFonts w:eastAsia="Calibri"/>
          <w:sz w:val="28"/>
          <w:szCs w:val="28"/>
        </w:rPr>
        <w:t>-</w:t>
      </w:r>
      <w:proofErr w:type="gramStart"/>
      <w:r w:rsidRPr="000A4780">
        <w:rPr>
          <w:rFonts w:eastAsia="Calibri"/>
          <w:sz w:val="28"/>
          <w:szCs w:val="28"/>
        </w:rPr>
        <w:t>Дону</w:t>
      </w:r>
      <w:r w:rsidRPr="0095700B">
        <w:rPr>
          <w:rFonts w:eastAsia="Calibri"/>
          <w:sz w:val="28"/>
          <w:szCs w:val="28"/>
        </w:rPr>
        <w:t xml:space="preserve"> :</w:t>
      </w:r>
      <w:proofErr w:type="gramEnd"/>
      <w:r w:rsidRPr="0095700B">
        <w:rPr>
          <w:rFonts w:eastAsia="Calibri"/>
          <w:sz w:val="28"/>
          <w:szCs w:val="28"/>
        </w:rPr>
        <w:t xml:space="preserve"> </w:t>
      </w:r>
      <w:r w:rsidRPr="000A4780">
        <w:rPr>
          <w:rFonts w:eastAsia="Calibri"/>
          <w:sz w:val="28"/>
          <w:szCs w:val="28"/>
        </w:rPr>
        <w:t>Феникс</w:t>
      </w:r>
      <w:r w:rsidRPr="0095700B">
        <w:rPr>
          <w:rFonts w:eastAsia="Calibri"/>
          <w:sz w:val="28"/>
          <w:szCs w:val="28"/>
        </w:rPr>
        <w:t xml:space="preserve">, 2007. </w:t>
      </w:r>
      <w:r w:rsidRPr="000A4780">
        <w:rPr>
          <w:rFonts w:eastAsia="Calibri"/>
          <w:sz w:val="28"/>
          <w:szCs w:val="28"/>
          <w:lang w:val="en-US"/>
        </w:rPr>
        <w:t xml:space="preserve">544 </w:t>
      </w:r>
      <w:r w:rsidRPr="000A4780">
        <w:rPr>
          <w:rFonts w:eastAsia="Calibri"/>
          <w:sz w:val="28"/>
          <w:szCs w:val="28"/>
        </w:rPr>
        <w:t>с</w:t>
      </w:r>
      <w:r w:rsidRPr="000A4780">
        <w:rPr>
          <w:rFonts w:eastAsia="Calibri"/>
          <w:sz w:val="28"/>
          <w:szCs w:val="28"/>
          <w:lang w:val="en-US"/>
        </w:rPr>
        <w:t>.</w:t>
      </w:r>
    </w:p>
    <w:p w14:paraId="338F908C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  <w:lang w:val="en-US"/>
        </w:rPr>
        <w:t xml:space="preserve">Kay S., Jones V. Inside </w:t>
      </w:r>
      <w:proofErr w:type="gramStart"/>
      <w:r w:rsidRPr="000A4780">
        <w:rPr>
          <w:rFonts w:eastAsia="Calibri"/>
          <w:sz w:val="28"/>
          <w:szCs w:val="28"/>
          <w:lang w:val="en-US"/>
        </w:rPr>
        <w:t>Out :</w:t>
      </w:r>
      <w:proofErr w:type="gramEnd"/>
      <w:r w:rsidRPr="000A4780">
        <w:rPr>
          <w:rFonts w:eastAsia="Calibri"/>
          <w:sz w:val="28"/>
          <w:szCs w:val="28"/>
          <w:lang w:val="en-US"/>
        </w:rPr>
        <w:t xml:space="preserve"> Student`s Book. </w:t>
      </w:r>
      <w:proofErr w:type="spellStart"/>
      <w:r w:rsidRPr="000A4780">
        <w:rPr>
          <w:rFonts w:eastAsia="Calibri"/>
          <w:sz w:val="28"/>
          <w:szCs w:val="28"/>
        </w:rPr>
        <w:t>Elementary</w:t>
      </w:r>
      <w:proofErr w:type="spellEnd"/>
      <w:r w:rsidRPr="000A4780">
        <w:rPr>
          <w:rFonts w:eastAsia="Calibri"/>
          <w:sz w:val="28"/>
          <w:szCs w:val="28"/>
        </w:rPr>
        <w:t xml:space="preserve">. </w:t>
      </w:r>
      <w:proofErr w:type="spellStart"/>
      <w:proofErr w:type="gramStart"/>
      <w:r w:rsidRPr="000A4780">
        <w:rPr>
          <w:rFonts w:eastAsia="Calibri"/>
          <w:sz w:val="28"/>
          <w:szCs w:val="28"/>
        </w:rPr>
        <w:t>Oxford</w:t>
      </w:r>
      <w:proofErr w:type="spellEnd"/>
      <w:r w:rsidRPr="000A4780">
        <w:rPr>
          <w:rFonts w:eastAsia="Calibri"/>
          <w:sz w:val="28"/>
          <w:szCs w:val="28"/>
        </w:rPr>
        <w:t xml:space="preserve"> :</w:t>
      </w:r>
      <w:proofErr w:type="gramEnd"/>
      <w:r w:rsidRPr="000A4780">
        <w:rPr>
          <w:rFonts w:eastAsia="Calibri"/>
          <w:sz w:val="28"/>
          <w:szCs w:val="28"/>
        </w:rPr>
        <w:t xml:space="preserve"> </w:t>
      </w:r>
      <w:proofErr w:type="spellStart"/>
      <w:r w:rsidRPr="000A4780">
        <w:rPr>
          <w:rFonts w:eastAsia="Calibri"/>
          <w:sz w:val="28"/>
          <w:szCs w:val="28"/>
        </w:rPr>
        <w:t>Macmillan</w:t>
      </w:r>
      <w:proofErr w:type="spellEnd"/>
      <w:r w:rsidRPr="000A4780">
        <w:rPr>
          <w:rFonts w:eastAsia="Calibri"/>
          <w:sz w:val="28"/>
          <w:szCs w:val="28"/>
        </w:rPr>
        <w:t>, 2003. 127 p.</w:t>
      </w:r>
    </w:p>
    <w:p w14:paraId="25A91258" w14:textId="77777777" w:rsidR="00C844D0" w:rsidRPr="000A478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0A4780">
        <w:rPr>
          <w:rFonts w:eastAsia="Calibri"/>
          <w:i/>
          <w:sz w:val="28"/>
          <w:szCs w:val="28"/>
        </w:rPr>
        <w:t>6. Примеры библиографического описания на диссертацию:</w:t>
      </w:r>
    </w:p>
    <w:p w14:paraId="62317862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0A4780">
        <w:rPr>
          <w:rFonts w:eastAsia="Calibri"/>
          <w:sz w:val="28"/>
          <w:szCs w:val="28"/>
        </w:rPr>
        <w:t xml:space="preserve">Вуколов А. В. Оптическое излучение Смита-Парселла, генерируемое пучком электронов нерелятивистских </w:t>
      </w:r>
      <w:proofErr w:type="gramStart"/>
      <w:r w:rsidRPr="000A4780">
        <w:rPr>
          <w:rFonts w:eastAsia="Calibri"/>
          <w:sz w:val="28"/>
          <w:szCs w:val="28"/>
        </w:rPr>
        <w:t>энергий :</w:t>
      </w:r>
      <w:proofErr w:type="gramEnd"/>
      <w:r w:rsidRPr="000A4780">
        <w:rPr>
          <w:rFonts w:eastAsia="Calibri"/>
          <w:sz w:val="28"/>
          <w:szCs w:val="28"/>
        </w:rPr>
        <w:t xml:space="preserve"> </w:t>
      </w:r>
      <w:proofErr w:type="spellStart"/>
      <w:r w:rsidRPr="000A4780">
        <w:rPr>
          <w:rFonts w:eastAsia="Calibri"/>
          <w:sz w:val="28"/>
          <w:szCs w:val="28"/>
        </w:rPr>
        <w:t>дис</w:t>
      </w:r>
      <w:proofErr w:type="spellEnd"/>
      <w:r w:rsidRPr="000A4780">
        <w:rPr>
          <w:rFonts w:eastAsia="Calibri"/>
          <w:sz w:val="28"/>
          <w:szCs w:val="28"/>
        </w:rPr>
        <w:t>. … канд. физ.-мат. наук. Томск</w:t>
      </w:r>
      <w:r w:rsidRPr="000A4780">
        <w:rPr>
          <w:rFonts w:eastAsia="Calibri"/>
          <w:sz w:val="28"/>
          <w:szCs w:val="28"/>
          <w:lang w:val="en-US"/>
        </w:rPr>
        <w:t xml:space="preserve">, 2006. 91 </w:t>
      </w:r>
      <w:r w:rsidRPr="000A4780">
        <w:rPr>
          <w:rFonts w:eastAsia="Calibri"/>
          <w:sz w:val="28"/>
          <w:szCs w:val="28"/>
        </w:rPr>
        <w:t>с</w:t>
      </w:r>
      <w:r w:rsidRPr="000A4780">
        <w:rPr>
          <w:rFonts w:eastAsia="Calibri"/>
          <w:sz w:val="28"/>
          <w:szCs w:val="28"/>
          <w:lang w:val="en-US"/>
        </w:rPr>
        <w:t>.</w:t>
      </w:r>
    </w:p>
    <w:p w14:paraId="1EE42D35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  <w:lang w:val="en-US"/>
        </w:rPr>
        <w:t xml:space="preserve">Riley R. H. Nitrogen trace gas emissions from soils spanning a </w:t>
      </w:r>
      <w:proofErr w:type="gramStart"/>
      <w:r w:rsidRPr="000A4780">
        <w:rPr>
          <w:rFonts w:eastAsia="Calibri"/>
          <w:sz w:val="28"/>
          <w:szCs w:val="28"/>
          <w:lang w:val="en-US"/>
        </w:rPr>
        <w:t>4.5 million year</w:t>
      </w:r>
      <w:proofErr w:type="gramEnd"/>
      <w:r w:rsidRPr="000A4780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0A4780">
        <w:rPr>
          <w:rFonts w:eastAsia="Calibri"/>
          <w:sz w:val="28"/>
          <w:szCs w:val="28"/>
          <w:lang w:val="en-US"/>
        </w:rPr>
        <w:t>chronosequence</w:t>
      </w:r>
      <w:proofErr w:type="spellEnd"/>
      <w:r w:rsidRPr="000A4780">
        <w:rPr>
          <w:rFonts w:eastAsia="Calibri"/>
          <w:sz w:val="28"/>
          <w:szCs w:val="28"/>
          <w:lang w:val="en-US"/>
        </w:rPr>
        <w:t xml:space="preserve"> in Hawaiian Montane fain </w:t>
      </w:r>
      <w:proofErr w:type="gramStart"/>
      <w:r w:rsidRPr="000A4780">
        <w:rPr>
          <w:rFonts w:eastAsia="Calibri"/>
          <w:sz w:val="28"/>
          <w:szCs w:val="28"/>
          <w:lang w:val="en-US"/>
        </w:rPr>
        <w:t>forest :</w:t>
      </w:r>
      <w:proofErr w:type="gramEnd"/>
      <w:r w:rsidRPr="000A4780">
        <w:rPr>
          <w:rFonts w:eastAsia="Calibri"/>
          <w:sz w:val="28"/>
          <w:szCs w:val="28"/>
          <w:lang w:val="en-US"/>
        </w:rPr>
        <w:t xml:space="preserve"> Ph.D. dissertation. </w:t>
      </w:r>
      <w:r w:rsidRPr="000A4780">
        <w:rPr>
          <w:rFonts w:eastAsia="Calibri"/>
          <w:sz w:val="28"/>
          <w:szCs w:val="28"/>
        </w:rPr>
        <w:t xml:space="preserve">Stanford, </w:t>
      </w:r>
      <w:proofErr w:type="spellStart"/>
      <w:proofErr w:type="gramStart"/>
      <w:r w:rsidRPr="000A4780">
        <w:rPr>
          <w:rFonts w:eastAsia="Calibri"/>
          <w:sz w:val="28"/>
          <w:szCs w:val="28"/>
        </w:rPr>
        <w:t>Calif</w:t>
      </w:r>
      <w:proofErr w:type="spellEnd"/>
      <w:r w:rsidRPr="000A4780">
        <w:rPr>
          <w:rFonts w:eastAsia="Calibri"/>
          <w:sz w:val="28"/>
          <w:szCs w:val="28"/>
        </w:rPr>
        <w:t>. :</w:t>
      </w:r>
      <w:proofErr w:type="gramEnd"/>
      <w:r w:rsidRPr="000A4780">
        <w:rPr>
          <w:rFonts w:eastAsia="Calibri"/>
          <w:sz w:val="28"/>
          <w:szCs w:val="28"/>
        </w:rPr>
        <w:t xml:space="preserve"> Stanford </w:t>
      </w:r>
      <w:proofErr w:type="spellStart"/>
      <w:r w:rsidRPr="000A4780">
        <w:rPr>
          <w:rFonts w:eastAsia="Calibri"/>
          <w:sz w:val="28"/>
          <w:szCs w:val="28"/>
        </w:rPr>
        <w:t>Univ</w:t>
      </w:r>
      <w:proofErr w:type="spellEnd"/>
      <w:r w:rsidRPr="000A4780">
        <w:rPr>
          <w:rFonts w:eastAsia="Calibri"/>
          <w:sz w:val="28"/>
          <w:szCs w:val="28"/>
        </w:rPr>
        <w:t>., 1992. 102 p.</w:t>
      </w:r>
    </w:p>
    <w:p w14:paraId="32A7096B" w14:textId="77777777" w:rsidR="00C844D0" w:rsidRPr="000A478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0A4780">
        <w:rPr>
          <w:rFonts w:eastAsia="Calibri"/>
          <w:i/>
          <w:sz w:val="28"/>
          <w:szCs w:val="28"/>
        </w:rPr>
        <w:t>7. Примеры библиографического описания на статьи из электронных ресурсов:</w:t>
      </w:r>
    </w:p>
    <w:p w14:paraId="4D212C6E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</w:rPr>
        <w:t xml:space="preserve">Быков С. В. Использование современных технологий компьютерной графики в промышленном дизайне и рекламе // Информационные технологии, системы управления и </w:t>
      </w:r>
      <w:proofErr w:type="gramStart"/>
      <w:r w:rsidRPr="000A4780">
        <w:rPr>
          <w:rFonts w:eastAsia="Calibri"/>
          <w:sz w:val="28"/>
          <w:szCs w:val="28"/>
        </w:rPr>
        <w:t>электроника :</w:t>
      </w:r>
      <w:proofErr w:type="gramEnd"/>
      <w:r w:rsidRPr="000A4780">
        <w:rPr>
          <w:rFonts w:eastAsia="Calibri"/>
          <w:sz w:val="28"/>
          <w:szCs w:val="28"/>
        </w:rPr>
        <w:t xml:space="preserve"> Всероссийская научно-техническая </w:t>
      </w:r>
      <w:proofErr w:type="gramStart"/>
      <w:r w:rsidRPr="000A4780">
        <w:rPr>
          <w:rFonts w:eastAsia="Calibri"/>
          <w:sz w:val="28"/>
          <w:szCs w:val="28"/>
        </w:rPr>
        <w:t>конференция :</w:t>
      </w:r>
      <w:proofErr w:type="gramEnd"/>
      <w:r w:rsidRPr="000A4780">
        <w:rPr>
          <w:rFonts w:eastAsia="Calibri"/>
          <w:sz w:val="28"/>
          <w:szCs w:val="28"/>
        </w:rPr>
        <w:t xml:space="preserve"> тезисы докладов. Екатеринбург, 1997. URL: http://www.ustu.ru/main/inftech/sys_rasp/a8.html (дата обращения: 26.04.2016).</w:t>
      </w:r>
    </w:p>
    <w:p w14:paraId="0CB25AA5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  <w:lang w:val="en-US"/>
        </w:rPr>
      </w:pPr>
      <w:r w:rsidRPr="000A4780">
        <w:rPr>
          <w:rFonts w:eastAsia="Calibri"/>
          <w:sz w:val="28"/>
          <w:szCs w:val="28"/>
          <w:lang w:val="de-DE"/>
        </w:rPr>
        <w:t xml:space="preserve">Fang H. J. [et al.] </w:t>
      </w:r>
      <w:r w:rsidRPr="000A4780">
        <w:rPr>
          <w:rFonts w:eastAsia="Calibri"/>
          <w:sz w:val="28"/>
          <w:szCs w:val="28"/>
          <w:lang w:val="en-US"/>
        </w:rPr>
        <w:t xml:space="preserve">Effects of multiple environmental factors on CO2 emission and CH4 uptake from old-growth forest soils // </w:t>
      </w:r>
      <w:proofErr w:type="spellStart"/>
      <w:r w:rsidRPr="000A4780">
        <w:rPr>
          <w:rFonts w:eastAsia="Calibri"/>
          <w:sz w:val="28"/>
          <w:szCs w:val="28"/>
          <w:lang w:val="en-US"/>
        </w:rPr>
        <w:t>Biogeosciences</w:t>
      </w:r>
      <w:proofErr w:type="spellEnd"/>
      <w:r w:rsidRPr="000A4780">
        <w:rPr>
          <w:rFonts w:eastAsia="Calibri"/>
          <w:sz w:val="28"/>
          <w:szCs w:val="28"/>
          <w:lang w:val="en-US"/>
        </w:rPr>
        <w:t>: An Interactive Open Access Journal of the European Geosciences Union. 2010. Vol. 7, № 1. P. 395–407. URL: http://www.biogeosciences.net/7/395/2010/bg-7-395- 2010.pdf (the data of access: 15.03.2010).</w:t>
      </w:r>
    </w:p>
    <w:p w14:paraId="314C27E3" w14:textId="77777777" w:rsidR="00C844D0" w:rsidRPr="000A478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proofErr w:type="spellStart"/>
      <w:r w:rsidRPr="000A4780">
        <w:rPr>
          <w:rFonts w:eastAsia="Calibri"/>
          <w:sz w:val="28"/>
          <w:szCs w:val="28"/>
        </w:rPr>
        <w:t>Абусагитов</w:t>
      </w:r>
      <w:proofErr w:type="spellEnd"/>
      <w:r w:rsidRPr="000A4780">
        <w:rPr>
          <w:rFonts w:eastAsia="Calibri"/>
          <w:sz w:val="28"/>
          <w:szCs w:val="28"/>
        </w:rPr>
        <w:t xml:space="preserve"> Р. С. Скоростные способности хоккеистов 12-14 лет. URL: https://nsportal.ru/vuz/pedagogicheskie-nauki/library/2017/03/05/razvitie-skorostno-silovyh-sposobnostey-yunyh (дата обращения: 19.05.2022).</w:t>
      </w:r>
    </w:p>
    <w:p w14:paraId="51A2EEEE" w14:textId="77777777" w:rsidR="00C844D0" w:rsidRPr="000A4780" w:rsidRDefault="00C844D0" w:rsidP="00C844D0">
      <w:pPr>
        <w:ind w:left="-142" w:firstLine="574"/>
        <w:jc w:val="both"/>
        <w:rPr>
          <w:rFonts w:eastAsia="Calibri"/>
          <w:i/>
          <w:sz w:val="28"/>
          <w:szCs w:val="28"/>
        </w:rPr>
      </w:pPr>
      <w:r w:rsidRPr="000A4780">
        <w:rPr>
          <w:rFonts w:eastAsia="Calibri"/>
          <w:i/>
          <w:sz w:val="28"/>
          <w:szCs w:val="28"/>
        </w:rPr>
        <w:t>8. Пример оформления ГОСТа:</w:t>
      </w:r>
    </w:p>
    <w:p w14:paraId="72B4F487" w14:textId="77777777" w:rsidR="00C844D0" w:rsidRDefault="00C844D0" w:rsidP="00C844D0">
      <w:pPr>
        <w:ind w:left="-142" w:firstLine="574"/>
        <w:jc w:val="both"/>
        <w:rPr>
          <w:rFonts w:eastAsia="Calibri"/>
          <w:sz w:val="28"/>
          <w:szCs w:val="28"/>
        </w:rPr>
      </w:pPr>
      <w:r w:rsidRPr="000A4780">
        <w:rPr>
          <w:rFonts w:eastAsia="Calibri"/>
          <w:sz w:val="28"/>
          <w:szCs w:val="28"/>
        </w:rPr>
        <w:t>ГОСТ ISO 17769-1-2014. Насосы жидкостные и установки. Основные термины, определения, количественные величины, буквенные обозначения и единицы измерения. М., 2015. 69 с.</w:t>
      </w:r>
    </w:p>
    <w:p w14:paraId="5F6A5407" w14:textId="064A0E84" w:rsidR="00B33852" w:rsidRDefault="00B33852" w:rsidP="00D43902">
      <w:pPr>
        <w:widowControl w:val="0"/>
        <w:tabs>
          <w:tab w:val="left" w:pos="540"/>
        </w:tabs>
        <w:ind w:left="54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74CE4D11" w14:textId="20042E85" w:rsidR="00B33852" w:rsidRPr="001F013B" w:rsidRDefault="00B33852" w:rsidP="001F013B">
      <w:pPr>
        <w:rPr>
          <w:rFonts w:asciiTheme="minorHAnsi" w:hAnsiTheme="minorHAnsi" w:cstheme="minorHAnsi"/>
          <w:sz w:val="22"/>
          <w:szCs w:val="22"/>
        </w:rPr>
      </w:pPr>
    </w:p>
    <w:sectPr w:rsidR="00B33852" w:rsidRPr="001F013B" w:rsidSect="009D0FB7"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639"/>
    <w:multiLevelType w:val="hybridMultilevel"/>
    <w:tmpl w:val="D416E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8B4E4D"/>
    <w:multiLevelType w:val="hybridMultilevel"/>
    <w:tmpl w:val="86B44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6179"/>
    <w:multiLevelType w:val="hybridMultilevel"/>
    <w:tmpl w:val="9DDA5A1A"/>
    <w:lvl w:ilvl="0" w:tplc="E2AC6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0A636A"/>
    <w:multiLevelType w:val="multilevel"/>
    <w:tmpl w:val="3E28CD8E"/>
    <w:lvl w:ilvl="0">
      <w:start w:val="1"/>
      <w:numFmt w:val="bullet"/>
      <w:lvlText w:val="–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01B52A2"/>
    <w:multiLevelType w:val="hybridMultilevel"/>
    <w:tmpl w:val="8028085C"/>
    <w:lvl w:ilvl="0" w:tplc="0FA0AA6E">
      <w:start w:val="1"/>
      <w:numFmt w:val="decimal"/>
      <w:lvlText w:val="%1."/>
      <w:lvlJc w:val="left"/>
      <w:pPr>
        <w:ind w:left="445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65" w:hanging="360"/>
      </w:pPr>
    </w:lvl>
    <w:lvl w:ilvl="2" w:tplc="0419001B">
      <w:start w:val="1"/>
      <w:numFmt w:val="lowerRoman"/>
      <w:lvlText w:val="%3."/>
      <w:lvlJc w:val="right"/>
      <w:pPr>
        <w:ind w:left="1885" w:hanging="180"/>
      </w:pPr>
    </w:lvl>
    <w:lvl w:ilvl="3" w:tplc="0419000F">
      <w:start w:val="1"/>
      <w:numFmt w:val="decimal"/>
      <w:lvlText w:val="%4."/>
      <w:lvlJc w:val="left"/>
      <w:pPr>
        <w:ind w:left="2605" w:hanging="360"/>
      </w:pPr>
    </w:lvl>
    <w:lvl w:ilvl="4" w:tplc="04190019">
      <w:start w:val="1"/>
      <w:numFmt w:val="lowerLetter"/>
      <w:lvlText w:val="%5."/>
      <w:lvlJc w:val="left"/>
      <w:pPr>
        <w:ind w:left="3325" w:hanging="360"/>
      </w:pPr>
    </w:lvl>
    <w:lvl w:ilvl="5" w:tplc="0419001B">
      <w:start w:val="1"/>
      <w:numFmt w:val="lowerRoman"/>
      <w:lvlText w:val="%6."/>
      <w:lvlJc w:val="right"/>
      <w:pPr>
        <w:ind w:left="4045" w:hanging="180"/>
      </w:pPr>
    </w:lvl>
    <w:lvl w:ilvl="6" w:tplc="0419000F">
      <w:start w:val="1"/>
      <w:numFmt w:val="decimal"/>
      <w:lvlText w:val="%7."/>
      <w:lvlJc w:val="left"/>
      <w:pPr>
        <w:ind w:left="4765" w:hanging="360"/>
      </w:pPr>
    </w:lvl>
    <w:lvl w:ilvl="7" w:tplc="04190019">
      <w:start w:val="1"/>
      <w:numFmt w:val="lowerLetter"/>
      <w:lvlText w:val="%8."/>
      <w:lvlJc w:val="left"/>
      <w:pPr>
        <w:ind w:left="5485" w:hanging="360"/>
      </w:pPr>
    </w:lvl>
    <w:lvl w:ilvl="8" w:tplc="0419001B">
      <w:start w:val="1"/>
      <w:numFmt w:val="lowerRoman"/>
      <w:lvlText w:val="%9."/>
      <w:lvlJc w:val="right"/>
      <w:pPr>
        <w:ind w:left="6205" w:hanging="180"/>
      </w:pPr>
    </w:lvl>
  </w:abstractNum>
  <w:abstractNum w:abstractNumId="5" w15:restartNumberingAfterBreak="0">
    <w:nsid w:val="21B43018"/>
    <w:multiLevelType w:val="hybridMultilevel"/>
    <w:tmpl w:val="75DCD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A966EC"/>
    <w:multiLevelType w:val="hybridMultilevel"/>
    <w:tmpl w:val="688AE578"/>
    <w:lvl w:ilvl="0" w:tplc="DA2C5E2C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1B3189"/>
    <w:multiLevelType w:val="hybridMultilevel"/>
    <w:tmpl w:val="9F1C8C76"/>
    <w:lvl w:ilvl="0" w:tplc="EBA82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11139"/>
    <w:multiLevelType w:val="hybridMultilevel"/>
    <w:tmpl w:val="BDE45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20BA8"/>
    <w:multiLevelType w:val="hybridMultilevel"/>
    <w:tmpl w:val="DB56EA86"/>
    <w:lvl w:ilvl="0" w:tplc="E58493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54AD9"/>
    <w:multiLevelType w:val="multilevel"/>
    <w:tmpl w:val="5EC647E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D0331F2"/>
    <w:multiLevelType w:val="hybridMultilevel"/>
    <w:tmpl w:val="9DDA5A1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32E4936"/>
    <w:multiLevelType w:val="hybridMultilevel"/>
    <w:tmpl w:val="BEAC5AD6"/>
    <w:lvl w:ilvl="0" w:tplc="E58493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4A02998"/>
    <w:multiLevelType w:val="hybridMultilevel"/>
    <w:tmpl w:val="DC86883C"/>
    <w:lvl w:ilvl="0" w:tplc="D8607C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35E61"/>
    <w:multiLevelType w:val="hybridMultilevel"/>
    <w:tmpl w:val="D2B4E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A85CCC"/>
    <w:multiLevelType w:val="hybridMultilevel"/>
    <w:tmpl w:val="9042AA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4595773">
    <w:abstractNumId w:val="8"/>
  </w:num>
  <w:num w:numId="2" w16cid:durableId="893467698">
    <w:abstractNumId w:val="14"/>
  </w:num>
  <w:num w:numId="3" w16cid:durableId="857230056">
    <w:abstractNumId w:val="0"/>
  </w:num>
  <w:num w:numId="4" w16cid:durableId="1445534873">
    <w:abstractNumId w:val="5"/>
  </w:num>
  <w:num w:numId="5" w16cid:durableId="2041320602">
    <w:abstractNumId w:val="12"/>
  </w:num>
  <w:num w:numId="6" w16cid:durableId="1888342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616164">
    <w:abstractNumId w:val="10"/>
  </w:num>
  <w:num w:numId="8" w16cid:durableId="15677183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1335186">
    <w:abstractNumId w:val="4"/>
  </w:num>
  <w:num w:numId="10" w16cid:durableId="1507861380">
    <w:abstractNumId w:val="9"/>
  </w:num>
  <w:num w:numId="11" w16cid:durableId="524632092">
    <w:abstractNumId w:val="2"/>
  </w:num>
  <w:num w:numId="12" w16cid:durableId="531504397">
    <w:abstractNumId w:val="1"/>
  </w:num>
  <w:num w:numId="13" w16cid:durableId="1763377740">
    <w:abstractNumId w:val="11"/>
  </w:num>
  <w:num w:numId="14" w16cid:durableId="1211459507">
    <w:abstractNumId w:val="6"/>
  </w:num>
  <w:num w:numId="15" w16cid:durableId="534931943">
    <w:abstractNumId w:val="3"/>
  </w:num>
  <w:num w:numId="16" w16cid:durableId="1316303017">
    <w:abstractNumId w:val="7"/>
  </w:num>
  <w:num w:numId="17" w16cid:durableId="10328786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AB"/>
    <w:rsid w:val="0002770E"/>
    <w:rsid w:val="00030CF6"/>
    <w:rsid w:val="00053CFB"/>
    <w:rsid w:val="000602EE"/>
    <w:rsid w:val="00066421"/>
    <w:rsid w:val="00080B11"/>
    <w:rsid w:val="00080BD9"/>
    <w:rsid w:val="00085107"/>
    <w:rsid w:val="000860CF"/>
    <w:rsid w:val="00092F03"/>
    <w:rsid w:val="000970B2"/>
    <w:rsid w:val="000979C6"/>
    <w:rsid w:val="000A4780"/>
    <w:rsid w:val="000A644C"/>
    <w:rsid w:val="000A6C6E"/>
    <w:rsid w:val="000A6D9E"/>
    <w:rsid w:val="000B23B6"/>
    <w:rsid w:val="000B24D3"/>
    <w:rsid w:val="000B7CC0"/>
    <w:rsid w:val="000C1DA3"/>
    <w:rsid w:val="000E619C"/>
    <w:rsid w:val="000E6998"/>
    <w:rsid w:val="000F3D34"/>
    <w:rsid w:val="00113079"/>
    <w:rsid w:val="001324B3"/>
    <w:rsid w:val="00151CED"/>
    <w:rsid w:val="00193D4D"/>
    <w:rsid w:val="001A0FAB"/>
    <w:rsid w:val="001A58CD"/>
    <w:rsid w:val="001A7454"/>
    <w:rsid w:val="001B0FED"/>
    <w:rsid w:val="001D186C"/>
    <w:rsid w:val="001D54C6"/>
    <w:rsid w:val="001E2152"/>
    <w:rsid w:val="001E6AC0"/>
    <w:rsid w:val="001F013B"/>
    <w:rsid w:val="002005BC"/>
    <w:rsid w:val="00204321"/>
    <w:rsid w:val="00204E4D"/>
    <w:rsid w:val="0021179A"/>
    <w:rsid w:val="0021245A"/>
    <w:rsid w:val="00224C79"/>
    <w:rsid w:val="00226679"/>
    <w:rsid w:val="00231650"/>
    <w:rsid w:val="00232A89"/>
    <w:rsid w:val="002334AB"/>
    <w:rsid w:val="00252B5C"/>
    <w:rsid w:val="002534D3"/>
    <w:rsid w:val="002722DE"/>
    <w:rsid w:val="00276337"/>
    <w:rsid w:val="00277100"/>
    <w:rsid w:val="00284C28"/>
    <w:rsid w:val="002A1357"/>
    <w:rsid w:val="002B1C0A"/>
    <w:rsid w:val="002C0672"/>
    <w:rsid w:val="002C2143"/>
    <w:rsid w:val="002D3327"/>
    <w:rsid w:val="002D3627"/>
    <w:rsid w:val="002E479D"/>
    <w:rsid w:val="0031352F"/>
    <w:rsid w:val="00314F7B"/>
    <w:rsid w:val="00346EE7"/>
    <w:rsid w:val="00355ECA"/>
    <w:rsid w:val="00357413"/>
    <w:rsid w:val="0036353F"/>
    <w:rsid w:val="00367F16"/>
    <w:rsid w:val="0037336A"/>
    <w:rsid w:val="003841A2"/>
    <w:rsid w:val="003A397E"/>
    <w:rsid w:val="003B67D2"/>
    <w:rsid w:val="003C524B"/>
    <w:rsid w:val="003D0A27"/>
    <w:rsid w:val="003E2CCB"/>
    <w:rsid w:val="003E65D4"/>
    <w:rsid w:val="003F07DE"/>
    <w:rsid w:val="003F1E3E"/>
    <w:rsid w:val="003F5CB7"/>
    <w:rsid w:val="00402BCA"/>
    <w:rsid w:val="00405F7C"/>
    <w:rsid w:val="00410F40"/>
    <w:rsid w:val="00411948"/>
    <w:rsid w:val="00422596"/>
    <w:rsid w:val="00430279"/>
    <w:rsid w:val="00443CE9"/>
    <w:rsid w:val="00447719"/>
    <w:rsid w:val="0045113C"/>
    <w:rsid w:val="004521D3"/>
    <w:rsid w:val="0045314A"/>
    <w:rsid w:val="0046144F"/>
    <w:rsid w:val="004621F9"/>
    <w:rsid w:val="00470335"/>
    <w:rsid w:val="00471FBB"/>
    <w:rsid w:val="004720D1"/>
    <w:rsid w:val="004872BC"/>
    <w:rsid w:val="004914D5"/>
    <w:rsid w:val="004A560B"/>
    <w:rsid w:val="004B42FE"/>
    <w:rsid w:val="004B7916"/>
    <w:rsid w:val="004D122B"/>
    <w:rsid w:val="004D1735"/>
    <w:rsid w:val="004F36FE"/>
    <w:rsid w:val="0050307A"/>
    <w:rsid w:val="005435C8"/>
    <w:rsid w:val="00550BB6"/>
    <w:rsid w:val="005567E9"/>
    <w:rsid w:val="00563633"/>
    <w:rsid w:val="00564220"/>
    <w:rsid w:val="00567A0D"/>
    <w:rsid w:val="00591584"/>
    <w:rsid w:val="005976BB"/>
    <w:rsid w:val="005B1F7C"/>
    <w:rsid w:val="005B2278"/>
    <w:rsid w:val="005B5BCA"/>
    <w:rsid w:val="005C286B"/>
    <w:rsid w:val="005F4C7E"/>
    <w:rsid w:val="005F55B3"/>
    <w:rsid w:val="00605908"/>
    <w:rsid w:val="0060748F"/>
    <w:rsid w:val="00614ECA"/>
    <w:rsid w:val="00615455"/>
    <w:rsid w:val="006176B5"/>
    <w:rsid w:val="00624F85"/>
    <w:rsid w:val="006264DE"/>
    <w:rsid w:val="006339E1"/>
    <w:rsid w:val="00635CEB"/>
    <w:rsid w:val="00640873"/>
    <w:rsid w:val="00657F98"/>
    <w:rsid w:val="00661751"/>
    <w:rsid w:val="006759B9"/>
    <w:rsid w:val="006802C3"/>
    <w:rsid w:val="00684A3A"/>
    <w:rsid w:val="00691468"/>
    <w:rsid w:val="00695FA1"/>
    <w:rsid w:val="0069639B"/>
    <w:rsid w:val="006E0D05"/>
    <w:rsid w:val="006E142D"/>
    <w:rsid w:val="006E3312"/>
    <w:rsid w:val="006E7084"/>
    <w:rsid w:val="006F31F9"/>
    <w:rsid w:val="00711B1C"/>
    <w:rsid w:val="00712780"/>
    <w:rsid w:val="007224D2"/>
    <w:rsid w:val="00724A29"/>
    <w:rsid w:val="00730EB4"/>
    <w:rsid w:val="00732B9F"/>
    <w:rsid w:val="00743DB1"/>
    <w:rsid w:val="00766512"/>
    <w:rsid w:val="007665EC"/>
    <w:rsid w:val="00774A4E"/>
    <w:rsid w:val="0078111D"/>
    <w:rsid w:val="00786D7E"/>
    <w:rsid w:val="00787516"/>
    <w:rsid w:val="007878AA"/>
    <w:rsid w:val="007A499C"/>
    <w:rsid w:val="007B5770"/>
    <w:rsid w:val="007C0E64"/>
    <w:rsid w:val="007C4F4B"/>
    <w:rsid w:val="007C6571"/>
    <w:rsid w:val="007C68E9"/>
    <w:rsid w:val="00800149"/>
    <w:rsid w:val="008004B5"/>
    <w:rsid w:val="008140C5"/>
    <w:rsid w:val="008140F4"/>
    <w:rsid w:val="008142F7"/>
    <w:rsid w:val="008245D0"/>
    <w:rsid w:val="00833AE4"/>
    <w:rsid w:val="00842213"/>
    <w:rsid w:val="00842A97"/>
    <w:rsid w:val="00844BDA"/>
    <w:rsid w:val="00846DED"/>
    <w:rsid w:val="00852F35"/>
    <w:rsid w:val="00856562"/>
    <w:rsid w:val="00863758"/>
    <w:rsid w:val="00867246"/>
    <w:rsid w:val="00870088"/>
    <w:rsid w:val="00881734"/>
    <w:rsid w:val="008B0264"/>
    <w:rsid w:val="008C509B"/>
    <w:rsid w:val="008D5678"/>
    <w:rsid w:val="008F3C05"/>
    <w:rsid w:val="008F4501"/>
    <w:rsid w:val="008F791A"/>
    <w:rsid w:val="009017BA"/>
    <w:rsid w:val="00902D54"/>
    <w:rsid w:val="00906D23"/>
    <w:rsid w:val="00922694"/>
    <w:rsid w:val="00922A11"/>
    <w:rsid w:val="0094585D"/>
    <w:rsid w:val="009476EB"/>
    <w:rsid w:val="0095700B"/>
    <w:rsid w:val="009633CE"/>
    <w:rsid w:val="00966CAE"/>
    <w:rsid w:val="00967E23"/>
    <w:rsid w:val="00980E65"/>
    <w:rsid w:val="00981020"/>
    <w:rsid w:val="00992A2F"/>
    <w:rsid w:val="009A0E7E"/>
    <w:rsid w:val="009A7F6F"/>
    <w:rsid w:val="009B7705"/>
    <w:rsid w:val="009D00C9"/>
    <w:rsid w:val="009D0FB7"/>
    <w:rsid w:val="009D4C8B"/>
    <w:rsid w:val="009E44DF"/>
    <w:rsid w:val="009E4971"/>
    <w:rsid w:val="009E7AE3"/>
    <w:rsid w:val="009F1B5F"/>
    <w:rsid w:val="00A1113D"/>
    <w:rsid w:val="00A135BB"/>
    <w:rsid w:val="00A200E7"/>
    <w:rsid w:val="00A21AB0"/>
    <w:rsid w:val="00A26615"/>
    <w:rsid w:val="00A317CB"/>
    <w:rsid w:val="00A41AD1"/>
    <w:rsid w:val="00A753AC"/>
    <w:rsid w:val="00A8793C"/>
    <w:rsid w:val="00A901B5"/>
    <w:rsid w:val="00A914A1"/>
    <w:rsid w:val="00AA05A3"/>
    <w:rsid w:val="00AB792E"/>
    <w:rsid w:val="00AC063B"/>
    <w:rsid w:val="00AC2888"/>
    <w:rsid w:val="00AD5CB3"/>
    <w:rsid w:val="00AE4047"/>
    <w:rsid w:val="00AE6FBF"/>
    <w:rsid w:val="00AF11C6"/>
    <w:rsid w:val="00AF20A5"/>
    <w:rsid w:val="00AF6E8D"/>
    <w:rsid w:val="00B079BE"/>
    <w:rsid w:val="00B13BFB"/>
    <w:rsid w:val="00B251AA"/>
    <w:rsid w:val="00B33821"/>
    <w:rsid w:val="00B33852"/>
    <w:rsid w:val="00B448ED"/>
    <w:rsid w:val="00B574D9"/>
    <w:rsid w:val="00B61073"/>
    <w:rsid w:val="00B77FD3"/>
    <w:rsid w:val="00B83EEE"/>
    <w:rsid w:val="00B87AB5"/>
    <w:rsid w:val="00B91AD8"/>
    <w:rsid w:val="00BC3495"/>
    <w:rsid w:val="00BE36E1"/>
    <w:rsid w:val="00BE5929"/>
    <w:rsid w:val="00BF220A"/>
    <w:rsid w:val="00BF2F7A"/>
    <w:rsid w:val="00C13FF3"/>
    <w:rsid w:val="00C14986"/>
    <w:rsid w:val="00C16DA0"/>
    <w:rsid w:val="00C17959"/>
    <w:rsid w:val="00C25DA9"/>
    <w:rsid w:val="00C35E34"/>
    <w:rsid w:val="00C37EF5"/>
    <w:rsid w:val="00C40D07"/>
    <w:rsid w:val="00C420BF"/>
    <w:rsid w:val="00C42588"/>
    <w:rsid w:val="00C52FCF"/>
    <w:rsid w:val="00C5543C"/>
    <w:rsid w:val="00C617DB"/>
    <w:rsid w:val="00C61A7A"/>
    <w:rsid w:val="00C76A13"/>
    <w:rsid w:val="00C844D0"/>
    <w:rsid w:val="00C9290F"/>
    <w:rsid w:val="00C95F75"/>
    <w:rsid w:val="00CA0F47"/>
    <w:rsid w:val="00CB16AB"/>
    <w:rsid w:val="00CB5FB6"/>
    <w:rsid w:val="00CB6D68"/>
    <w:rsid w:val="00CC7E8B"/>
    <w:rsid w:val="00D030C9"/>
    <w:rsid w:val="00D12D57"/>
    <w:rsid w:val="00D138C5"/>
    <w:rsid w:val="00D21E99"/>
    <w:rsid w:val="00D23037"/>
    <w:rsid w:val="00D4111D"/>
    <w:rsid w:val="00D43902"/>
    <w:rsid w:val="00D66DCC"/>
    <w:rsid w:val="00D7758E"/>
    <w:rsid w:val="00D806DA"/>
    <w:rsid w:val="00D958CA"/>
    <w:rsid w:val="00DA1DB2"/>
    <w:rsid w:val="00DC61F7"/>
    <w:rsid w:val="00DC6C6B"/>
    <w:rsid w:val="00DE03F6"/>
    <w:rsid w:val="00E101CE"/>
    <w:rsid w:val="00E10797"/>
    <w:rsid w:val="00E26588"/>
    <w:rsid w:val="00E306AE"/>
    <w:rsid w:val="00E33ADA"/>
    <w:rsid w:val="00E35C76"/>
    <w:rsid w:val="00E57528"/>
    <w:rsid w:val="00E6165E"/>
    <w:rsid w:val="00E626CE"/>
    <w:rsid w:val="00E8003B"/>
    <w:rsid w:val="00E931AD"/>
    <w:rsid w:val="00E935A9"/>
    <w:rsid w:val="00E97FBB"/>
    <w:rsid w:val="00EA574B"/>
    <w:rsid w:val="00EB513D"/>
    <w:rsid w:val="00EB6B5C"/>
    <w:rsid w:val="00EC109C"/>
    <w:rsid w:val="00EE0C1A"/>
    <w:rsid w:val="00EE32A5"/>
    <w:rsid w:val="00EE3C54"/>
    <w:rsid w:val="00EF242E"/>
    <w:rsid w:val="00EF76E2"/>
    <w:rsid w:val="00F00F81"/>
    <w:rsid w:val="00F1536F"/>
    <w:rsid w:val="00F23682"/>
    <w:rsid w:val="00F27235"/>
    <w:rsid w:val="00F367DF"/>
    <w:rsid w:val="00F36B35"/>
    <w:rsid w:val="00F41E2F"/>
    <w:rsid w:val="00F44F4B"/>
    <w:rsid w:val="00F53489"/>
    <w:rsid w:val="00F566E7"/>
    <w:rsid w:val="00F57436"/>
    <w:rsid w:val="00F75D95"/>
    <w:rsid w:val="00F95C10"/>
    <w:rsid w:val="00FB021C"/>
    <w:rsid w:val="00FB05A0"/>
    <w:rsid w:val="00FB5C74"/>
    <w:rsid w:val="00FC33D5"/>
    <w:rsid w:val="00FE5668"/>
    <w:rsid w:val="00FF3E70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D14E2"/>
  <w15:docId w15:val="{1FF836BF-34D1-48C7-8231-FDCBC137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5FB6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AC28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7A0D"/>
    <w:rPr>
      <w:rFonts w:ascii="Tahoma" w:hAnsi="Tahoma" w:cs="Tahoma"/>
      <w:sz w:val="16"/>
      <w:szCs w:val="16"/>
    </w:rPr>
  </w:style>
  <w:style w:type="character" w:styleId="Hyperlink">
    <w:name w:val="Hyperlink"/>
    <w:rsid w:val="006264DE"/>
    <w:rPr>
      <w:color w:val="0000FF"/>
      <w:u w:val="single"/>
    </w:rPr>
  </w:style>
  <w:style w:type="paragraph" w:styleId="NormalWeb">
    <w:name w:val="Normal (Web)"/>
    <w:basedOn w:val="Normal"/>
    <w:rsid w:val="00030CF6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030CF6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966CAE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rsid w:val="009B7705"/>
    <w:rPr>
      <w:sz w:val="23"/>
      <w:szCs w:val="23"/>
      <w:shd w:val="clear" w:color="auto" w:fill="FFFFFF"/>
    </w:rPr>
  </w:style>
  <w:style w:type="character" w:customStyle="1" w:styleId="10pt">
    <w:name w:val="Основной текст + 10 pt"/>
    <w:basedOn w:val="a"/>
    <w:rsid w:val="009B7705"/>
    <w:rPr>
      <w:sz w:val="20"/>
      <w:szCs w:val="20"/>
      <w:shd w:val="clear" w:color="auto" w:fill="FFFFFF"/>
    </w:rPr>
  </w:style>
  <w:style w:type="paragraph" w:customStyle="1" w:styleId="3">
    <w:name w:val="Основной текст3"/>
    <w:basedOn w:val="Normal"/>
    <w:link w:val="a"/>
    <w:rsid w:val="009B7705"/>
    <w:pPr>
      <w:shd w:val="clear" w:color="auto" w:fill="FFFFFF"/>
      <w:spacing w:after="1020" w:line="0" w:lineRule="atLeast"/>
    </w:pPr>
    <w:rPr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AC2888"/>
    <w:rPr>
      <w:b/>
      <w:bCs/>
      <w:sz w:val="27"/>
      <w:szCs w:val="27"/>
    </w:rPr>
  </w:style>
  <w:style w:type="paragraph" w:styleId="Revision">
    <w:name w:val="Revision"/>
    <w:hidden/>
    <w:uiPriority w:val="99"/>
    <w:semiHidden/>
    <w:rsid w:val="003B67D2"/>
    <w:rPr>
      <w:sz w:val="24"/>
      <w:szCs w:val="24"/>
    </w:rPr>
  </w:style>
  <w:style w:type="paragraph" w:customStyle="1" w:styleId="Default">
    <w:name w:val="Default"/>
    <w:rsid w:val="00E35C7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table" w:styleId="TableGrid">
    <w:name w:val="Table Grid"/>
    <w:basedOn w:val="TableNormal"/>
    <w:rsid w:val="00B4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1D18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63633"/>
    <w:rPr>
      <w:color w:val="800080" w:themeColor="followedHyperlink"/>
      <w:u w:val="single"/>
    </w:rPr>
  </w:style>
  <w:style w:type="character" w:customStyle="1" w:styleId="subheader1">
    <w:name w:val="subheader1"/>
    <w:rsid w:val="00C844D0"/>
    <w:rPr>
      <w:b/>
      <w:bCs/>
    </w:rPr>
  </w:style>
  <w:style w:type="character" w:customStyle="1" w:styleId="apple-converted-space">
    <w:name w:val="apple-converted-space"/>
    <w:basedOn w:val="DefaultParagraphFont"/>
    <w:rsid w:val="00C844D0"/>
  </w:style>
  <w:style w:type="character" w:styleId="UnresolvedMention">
    <w:name w:val="Unresolved Mention"/>
    <w:basedOn w:val="DefaultParagraphFont"/>
    <w:uiPriority w:val="99"/>
    <w:semiHidden/>
    <w:unhideWhenUsed/>
    <w:rsid w:val="00C40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_tukmacheva@ugrasu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yandex.ru/u/68cbe22384227c41d52c835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1916</Words>
  <Characters>10926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ИНФОРМАЦИОННОЕ ПИСЬМО</vt:lpstr>
      <vt:lpstr>ИНФОРМАЦИОННОЕ ПИСЬМО</vt:lpstr>
    </vt:vector>
  </TitlesOfParts>
  <Company>Yugu</Company>
  <LinksUpToDate>false</LinksUpToDate>
  <CharactersWithSpaces>12817</CharactersWithSpaces>
  <SharedDoc>false</SharedDoc>
  <HLinks>
    <vt:vector size="12" baseType="variant">
      <vt:variant>
        <vt:i4>2162697</vt:i4>
      </vt:variant>
      <vt:variant>
        <vt:i4>3</vt:i4>
      </vt:variant>
      <vt:variant>
        <vt:i4>0</vt:i4>
      </vt:variant>
      <vt:variant>
        <vt:i4>5</vt:i4>
      </vt:variant>
      <vt:variant>
        <vt:lpwstr>mailto:kmit@ugrasu.ru</vt:lpwstr>
      </vt:variant>
      <vt:variant>
        <vt:lpwstr/>
      </vt:variant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mailto:kmit@ugrasu.ru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N_Filimonova</dc:creator>
  <cp:lastModifiedBy>v b</cp:lastModifiedBy>
  <cp:revision>3</cp:revision>
  <cp:lastPrinted>2015-10-02T10:18:00Z</cp:lastPrinted>
  <dcterms:created xsi:type="dcterms:W3CDTF">2025-10-06T07:21:00Z</dcterms:created>
  <dcterms:modified xsi:type="dcterms:W3CDTF">2025-10-06T07:30:00Z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