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8A30A" w14:textId="77777777" w:rsidR="00566FEC" w:rsidRDefault="008F5F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AD3C49F" w14:textId="77777777" w:rsidR="00566FEC" w:rsidRDefault="0056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66FEC" w14:paraId="6AA90CFA" w14:textId="77777777">
        <w:tc>
          <w:tcPr>
            <w:tcW w:w="3681" w:type="dxa"/>
          </w:tcPr>
          <w:p w14:paraId="692AE9B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2E5414A7" w14:textId="7110BF93" w:rsidR="00566FEC" w:rsidRDefault="003D6E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Социальный «Обучение служением» </w:t>
            </w:r>
          </w:p>
        </w:tc>
      </w:tr>
      <w:tr w:rsidR="00566FEC" w14:paraId="338C228C" w14:textId="77777777">
        <w:tc>
          <w:tcPr>
            <w:tcW w:w="3681" w:type="dxa"/>
          </w:tcPr>
          <w:p w14:paraId="7263C98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9364F46" w14:textId="5012B1AB" w:rsidR="00566FEC" w:rsidRDefault="006812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программы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локейшн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тура в Югре</w:t>
            </w:r>
          </w:p>
        </w:tc>
      </w:tr>
      <w:tr w:rsidR="00566FEC" w14:paraId="0DAA428A" w14:textId="77777777">
        <w:tc>
          <w:tcPr>
            <w:tcW w:w="3681" w:type="dxa"/>
          </w:tcPr>
          <w:p w14:paraId="221620EA" w14:textId="77777777" w:rsidR="00566FEC" w:rsidRPr="00D1675B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75B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45F9727F" w14:textId="4AA73583" w:rsidR="00566FEC" w:rsidRPr="00D1675B" w:rsidRDefault="00CE3A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1675B">
              <w:rPr>
                <w:rFonts w:ascii="Times New Roman" w:hAnsi="Times New Roman" w:cs="Times New Roman"/>
                <w:i/>
                <w:sz w:val="28"/>
                <w:szCs w:val="28"/>
              </w:rPr>
              <w:t>Онина</w:t>
            </w:r>
            <w:proofErr w:type="spellEnd"/>
            <w:r w:rsidRPr="00D167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С.В.</w:t>
            </w:r>
          </w:p>
        </w:tc>
      </w:tr>
      <w:tr w:rsidR="00566FEC" w14:paraId="5D5A8DEF" w14:textId="77777777">
        <w:tc>
          <w:tcPr>
            <w:tcW w:w="3681" w:type="dxa"/>
          </w:tcPr>
          <w:p w14:paraId="57C757C9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57FA7F1" w14:textId="71F2BC33" w:rsidR="00566FEC" w:rsidRDefault="00C57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Дрожжакина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  <w:r w:rsidR="0068125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директора по развитию</w:t>
            </w:r>
          </w:p>
        </w:tc>
      </w:tr>
      <w:tr w:rsidR="00566FEC" w14:paraId="7BDB0032" w14:textId="77777777">
        <w:tc>
          <w:tcPr>
            <w:tcW w:w="3681" w:type="dxa"/>
          </w:tcPr>
          <w:p w14:paraId="7603EB4E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F66F53E" w14:textId="7C07E8D9" w:rsidR="00566FEC" w:rsidRDefault="00C57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«Югорский кинопрокат»</w:t>
            </w:r>
          </w:p>
        </w:tc>
      </w:tr>
      <w:tr w:rsidR="00566FEC" w14:paraId="3A76F996" w14:textId="77777777">
        <w:tc>
          <w:tcPr>
            <w:tcW w:w="3681" w:type="dxa"/>
          </w:tcPr>
          <w:p w14:paraId="1BA3729B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2237FA56" w14:textId="3054D822" w:rsidR="00DE54C8" w:rsidRDefault="004C1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многих лет </w:t>
            </w:r>
            <w:r w:rsidR="00BD30D1">
              <w:rPr>
                <w:rFonts w:ascii="Times New Roman" w:hAnsi="Times New Roman" w:cs="Times New Roman"/>
                <w:sz w:val="28"/>
                <w:szCs w:val="28"/>
              </w:rPr>
              <w:t>Югра по достоинству зарекомендовала себя в событийном туризме.</w:t>
            </w:r>
            <w:r w:rsidR="006B0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 xml:space="preserve">К примеру, </w:t>
            </w:r>
            <w:r w:rsidR="00BD30D1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кинодебютов «Дух огня» проводится в Югре с 2002 года.</w:t>
            </w:r>
            <w:r w:rsidR="006B0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6F7">
              <w:rPr>
                <w:rFonts w:ascii="Times New Roman" w:hAnsi="Times New Roman" w:cs="Times New Roman"/>
                <w:sz w:val="28"/>
                <w:szCs w:val="28"/>
              </w:rPr>
              <w:t>В автономном округе р</w:t>
            </w:r>
            <w:r w:rsidR="006B0FE6">
              <w:rPr>
                <w:rFonts w:ascii="Times New Roman" w:hAnsi="Times New Roman" w:cs="Times New Roman"/>
                <w:sz w:val="28"/>
                <w:szCs w:val="28"/>
              </w:rPr>
              <w:t xml:space="preserve">астет </w:t>
            </w:r>
            <w:r w:rsidR="00CC6651">
              <w:rPr>
                <w:rFonts w:ascii="Times New Roman" w:hAnsi="Times New Roman" w:cs="Times New Roman"/>
                <w:sz w:val="28"/>
                <w:szCs w:val="28"/>
              </w:rPr>
              <w:t>количество региональных режиссеров, кинокомпании из других регионов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>/стран</w:t>
            </w:r>
            <w:r w:rsidR="00CC6651">
              <w:rPr>
                <w:rFonts w:ascii="Times New Roman" w:hAnsi="Times New Roman" w:cs="Times New Roman"/>
                <w:sz w:val="28"/>
                <w:szCs w:val="28"/>
              </w:rPr>
              <w:t xml:space="preserve"> приезжают снимать</w:t>
            </w:r>
            <w:r w:rsidR="00DE54C8">
              <w:rPr>
                <w:rFonts w:ascii="Times New Roman" w:hAnsi="Times New Roman" w:cs="Times New Roman"/>
                <w:sz w:val="28"/>
                <w:szCs w:val="28"/>
              </w:rPr>
              <w:t xml:space="preserve"> эпизоды 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 xml:space="preserve">своих </w:t>
            </w:r>
            <w:r w:rsidR="00DE54C8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E54C8">
              <w:rPr>
                <w:rFonts w:ascii="Times New Roman" w:hAnsi="Times New Roman" w:cs="Times New Roman"/>
                <w:sz w:val="28"/>
                <w:szCs w:val="28"/>
              </w:rPr>
              <w:t xml:space="preserve"> в Югру.</w:t>
            </w:r>
          </w:p>
          <w:p w14:paraId="51C7F917" w14:textId="4FE45600" w:rsidR="00BD30D1" w:rsidRDefault="002F3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проекта: представить Югру как возможную площадку для киносъемок</w:t>
            </w:r>
            <w:r w:rsidR="00276E75">
              <w:rPr>
                <w:rFonts w:ascii="Times New Roman" w:hAnsi="Times New Roman" w:cs="Times New Roman"/>
                <w:sz w:val="28"/>
                <w:szCs w:val="28"/>
              </w:rPr>
              <w:t xml:space="preserve"> для российски</w:t>
            </w:r>
            <w:r w:rsidR="0012474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76E75">
              <w:rPr>
                <w:rFonts w:ascii="Times New Roman" w:hAnsi="Times New Roman" w:cs="Times New Roman"/>
                <w:sz w:val="28"/>
                <w:szCs w:val="28"/>
              </w:rPr>
              <w:t xml:space="preserve"> и зарубежны</w:t>
            </w:r>
            <w:r w:rsidR="0012474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76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3AF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="00276E75">
              <w:rPr>
                <w:rFonts w:ascii="Times New Roman" w:hAnsi="Times New Roman" w:cs="Times New Roman"/>
                <w:sz w:val="28"/>
                <w:szCs w:val="28"/>
              </w:rPr>
              <w:t>компаний</w:t>
            </w:r>
            <w:r w:rsidR="00124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706246" w14:textId="009BBC78" w:rsidR="00124748" w:rsidRDefault="00BE0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F8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(оно может быть также виртуальным)</w:t>
            </w:r>
            <w:r w:rsidRPr="00BE0EF8">
              <w:rPr>
                <w:rFonts w:ascii="Times New Roman" w:hAnsi="Times New Roman" w:cs="Times New Roman"/>
                <w:sz w:val="28"/>
                <w:szCs w:val="28"/>
              </w:rPr>
              <w:t xml:space="preserve"> по самым кинематографичным местам региона позволит специалистам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сферы</w:t>
            </w:r>
            <w:r w:rsidRPr="00BE0EF8">
              <w:rPr>
                <w:rFonts w:ascii="Times New Roman" w:hAnsi="Times New Roman" w:cs="Times New Roman"/>
                <w:sz w:val="28"/>
                <w:szCs w:val="28"/>
              </w:rPr>
              <w:t xml:space="preserve"> увидеть разнообразие съемочных локаций – от живописных природных ландшафтов до уникальных исторических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культурных</w:t>
            </w:r>
            <w:r w:rsidRPr="00BE0EF8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памятников, а также изучить потенциал </w:t>
            </w:r>
            <w:proofErr w:type="spellStart"/>
            <w:r w:rsidRPr="00BE0EF8">
              <w:rPr>
                <w:rFonts w:ascii="Times New Roman" w:hAnsi="Times New Roman" w:cs="Times New Roman"/>
                <w:sz w:val="28"/>
                <w:szCs w:val="28"/>
              </w:rPr>
              <w:t>кинопроизводственной</w:t>
            </w:r>
            <w:proofErr w:type="spellEnd"/>
            <w:r w:rsidRPr="00BE0EF8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целом в регионе.</w:t>
            </w:r>
          </w:p>
        </w:tc>
      </w:tr>
      <w:tr w:rsidR="00566FEC" w14:paraId="6CF3A074" w14:textId="77777777">
        <w:tc>
          <w:tcPr>
            <w:tcW w:w="3681" w:type="dxa"/>
          </w:tcPr>
          <w:p w14:paraId="0151C763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288B077" w14:textId="67D13915" w:rsidR="00566FEC" w:rsidRDefault="00BD3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125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исследование на предмет лучших практик в организации </w:t>
            </w:r>
            <w:proofErr w:type="spellStart"/>
            <w:r w:rsidR="0068125C">
              <w:rPr>
                <w:rFonts w:ascii="Times New Roman" w:hAnsi="Times New Roman" w:cs="Times New Roman"/>
                <w:sz w:val="28"/>
                <w:szCs w:val="28"/>
              </w:rPr>
              <w:t>локейшн</w:t>
            </w:r>
            <w:proofErr w:type="spellEnd"/>
            <w:r w:rsidR="0068125C">
              <w:rPr>
                <w:rFonts w:ascii="Times New Roman" w:hAnsi="Times New Roman" w:cs="Times New Roman"/>
                <w:sz w:val="28"/>
                <w:szCs w:val="28"/>
              </w:rPr>
              <w:t>-туров</w:t>
            </w:r>
          </w:p>
          <w:p w14:paraId="6087C387" w14:textId="61E09AB3" w:rsidR="00BE0EF8" w:rsidRDefault="00BE0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-Проанализировать потенциал Югры на предмет </w:t>
            </w:r>
            <w:r w:rsidR="009A3B54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 развития и реализации </w:t>
            </w:r>
            <w:proofErr w:type="spellStart"/>
            <w:r w:rsidR="009A3B54">
              <w:rPr>
                <w:rFonts w:ascii="Times New Roman" w:hAnsi="Times New Roman" w:cs="Times New Roman"/>
                <w:sz w:val="28"/>
                <w:szCs w:val="28"/>
              </w:rPr>
              <w:t>локейшн</w:t>
            </w:r>
            <w:proofErr w:type="spellEnd"/>
            <w:r w:rsidR="009A3B54">
              <w:rPr>
                <w:rFonts w:ascii="Times New Roman" w:hAnsi="Times New Roman" w:cs="Times New Roman"/>
                <w:sz w:val="28"/>
                <w:szCs w:val="28"/>
              </w:rPr>
              <w:t xml:space="preserve"> туров</w:t>
            </w:r>
          </w:p>
          <w:p w14:paraId="395AD6EA" w14:textId="007C25F9" w:rsidR="0068125C" w:rsidRPr="00601759" w:rsidRDefault="00BD3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125C">
              <w:rPr>
                <w:rFonts w:ascii="Times New Roman" w:hAnsi="Times New Roman" w:cs="Times New Roman"/>
                <w:sz w:val="28"/>
                <w:szCs w:val="28"/>
              </w:rPr>
              <w:t>Составить концепцию</w:t>
            </w:r>
            <w:r w:rsidR="00EF1722">
              <w:rPr>
                <w:rFonts w:ascii="Times New Roman" w:hAnsi="Times New Roman" w:cs="Times New Roman"/>
                <w:sz w:val="28"/>
                <w:szCs w:val="28"/>
              </w:rPr>
              <w:t xml:space="preserve"> (прототип)</w:t>
            </w:r>
            <w:r w:rsidR="00CC6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6651">
              <w:rPr>
                <w:rFonts w:ascii="Times New Roman" w:hAnsi="Times New Roman" w:cs="Times New Roman"/>
                <w:sz w:val="28"/>
                <w:szCs w:val="28"/>
              </w:rPr>
              <w:t>локейшн</w:t>
            </w:r>
            <w:proofErr w:type="spellEnd"/>
            <w:r w:rsidR="00CC6651">
              <w:rPr>
                <w:rFonts w:ascii="Times New Roman" w:hAnsi="Times New Roman" w:cs="Times New Roman"/>
                <w:sz w:val="28"/>
                <w:szCs w:val="28"/>
              </w:rPr>
              <w:t>-тура в Югре</w:t>
            </w:r>
            <w:r w:rsidR="00601759">
              <w:rPr>
                <w:rFonts w:ascii="Times New Roman" w:hAnsi="Times New Roman" w:cs="Times New Roman"/>
                <w:sz w:val="28"/>
                <w:szCs w:val="28"/>
              </w:rPr>
              <w:t xml:space="preserve"> (возможно в формате 3</w:t>
            </w:r>
            <w:r w:rsidR="00601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01759" w:rsidRPr="006017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1759">
              <w:rPr>
                <w:rFonts w:ascii="Times New Roman" w:hAnsi="Times New Roman" w:cs="Times New Roman"/>
                <w:sz w:val="28"/>
                <w:szCs w:val="28"/>
              </w:rPr>
              <w:t>тура или интерактивной географической карте</w:t>
            </w:r>
          </w:p>
        </w:tc>
      </w:tr>
      <w:tr w:rsidR="00566FEC" w14:paraId="20692246" w14:textId="77777777">
        <w:tc>
          <w:tcPr>
            <w:tcW w:w="3681" w:type="dxa"/>
          </w:tcPr>
          <w:p w14:paraId="595F7874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122E3EC" w14:textId="0F4B0D87" w:rsidR="00566FEC" w:rsidRDefault="00BD3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 компетенции студентов направления «Туризм», «Журналистика», «Менеджмент»</w:t>
            </w:r>
            <w:r w:rsidR="002F36F7">
              <w:rPr>
                <w:rFonts w:ascii="Times New Roman" w:hAnsi="Times New Roman" w:cs="Times New Roman"/>
                <w:sz w:val="28"/>
                <w:szCs w:val="28"/>
              </w:rPr>
              <w:t>, «Филология»</w:t>
            </w:r>
            <w:r w:rsidR="00B35EB4">
              <w:rPr>
                <w:rFonts w:ascii="Times New Roman" w:hAnsi="Times New Roman" w:cs="Times New Roman"/>
                <w:sz w:val="28"/>
                <w:szCs w:val="28"/>
              </w:rPr>
              <w:t>, «Информа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  <w:r w:rsidR="003140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>, «Программная инженерия»</w:t>
            </w:r>
            <w:r w:rsidR="002F3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9CCCC9" w14:textId="6520162F" w:rsidR="002F36F7" w:rsidRDefault="002F3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Желательно чтобы студенты были из разных МО Югры, чтобы была 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исследовать за проектный период несколько разных мест</w:t>
            </w:r>
            <w:r w:rsidR="00276E75">
              <w:rPr>
                <w:rFonts w:ascii="Times New Roman" w:hAnsi="Times New Roman" w:cs="Times New Roman"/>
                <w:sz w:val="28"/>
                <w:szCs w:val="28"/>
              </w:rPr>
              <w:t xml:space="preserve"> (локаций)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автономном округе.</w:t>
            </w:r>
          </w:p>
        </w:tc>
      </w:tr>
      <w:tr w:rsidR="00566FEC" w14:paraId="60369831" w14:textId="77777777">
        <w:tc>
          <w:tcPr>
            <w:tcW w:w="3681" w:type="dxa"/>
          </w:tcPr>
          <w:p w14:paraId="7C54967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541C6409" w14:textId="33E6255F" w:rsidR="00566FEC" w:rsidRDefault="00661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6FEC" w14:paraId="6CD72D60" w14:textId="77777777">
        <w:tc>
          <w:tcPr>
            <w:tcW w:w="3681" w:type="dxa"/>
          </w:tcPr>
          <w:p w14:paraId="2979715C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2FE9CEE" w14:textId="567CD952" w:rsidR="00566FEC" w:rsidRDefault="008F5F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Мотивационное письмо </w:t>
            </w:r>
          </w:p>
        </w:tc>
      </w:tr>
      <w:tr w:rsidR="00566FEC" w14:paraId="7EF6FD10" w14:textId="77777777">
        <w:tc>
          <w:tcPr>
            <w:tcW w:w="3681" w:type="dxa"/>
          </w:tcPr>
          <w:p w14:paraId="15F4B0B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72B30AB" w14:textId="77777777" w:rsidR="00566FEC" w:rsidRDefault="008F5F9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566FEC" w14:paraId="5E90C0FB" w14:textId="77777777">
        <w:tc>
          <w:tcPr>
            <w:tcW w:w="3681" w:type="dxa"/>
          </w:tcPr>
          <w:p w14:paraId="6457530F" w14:textId="77777777" w:rsidR="00566FEC" w:rsidRDefault="008F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51A5738" w14:textId="7893A122" w:rsidR="00566FEC" w:rsidRPr="00C57E7D" w:rsidRDefault="008F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C57E7D">
              <w:rPr>
                <w:rFonts w:ascii="Times New Roman" w:hAnsi="Times New Roman" w:cs="Times New Roman"/>
                <w:sz w:val="28"/>
                <w:szCs w:val="28"/>
              </w:rPr>
              <w:t>локейшнтурвюгре</w:t>
            </w:r>
            <w:proofErr w:type="spellEnd"/>
            <w:r w:rsidR="00661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66123C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proofErr w:type="spellEnd"/>
          </w:p>
        </w:tc>
      </w:tr>
    </w:tbl>
    <w:p w14:paraId="72483B84" w14:textId="77777777" w:rsidR="00566FEC" w:rsidRDefault="0056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9E4A4" w14:textId="77777777" w:rsidR="00693171" w:rsidRDefault="00693171">
      <w:pPr>
        <w:spacing w:after="0" w:line="240" w:lineRule="auto"/>
      </w:pPr>
      <w:r>
        <w:separator/>
      </w:r>
    </w:p>
  </w:endnote>
  <w:endnote w:type="continuationSeparator" w:id="0">
    <w:p w14:paraId="1CB30DFF" w14:textId="77777777" w:rsidR="00693171" w:rsidRDefault="0069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B26C" w14:textId="77777777" w:rsidR="00693171" w:rsidRDefault="00693171">
      <w:pPr>
        <w:spacing w:after="0" w:line="240" w:lineRule="auto"/>
      </w:pPr>
      <w:r>
        <w:separator/>
      </w:r>
    </w:p>
  </w:footnote>
  <w:footnote w:type="continuationSeparator" w:id="0">
    <w:p w14:paraId="3E5843DE" w14:textId="77777777" w:rsidR="00693171" w:rsidRDefault="00693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C"/>
    <w:rsid w:val="000E3A7A"/>
    <w:rsid w:val="000F7426"/>
    <w:rsid w:val="00124748"/>
    <w:rsid w:val="0021025C"/>
    <w:rsid w:val="00276E75"/>
    <w:rsid w:val="002F36F7"/>
    <w:rsid w:val="003140B8"/>
    <w:rsid w:val="003D6EB0"/>
    <w:rsid w:val="004C164B"/>
    <w:rsid w:val="00566FEC"/>
    <w:rsid w:val="005E2911"/>
    <w:rsid w:val="00601759"/>
    <w:rsid w:val="0066123C"/>
    <w:rsid w:val="0068125C"/>
    <w:rsid w:val="00693171"/>
    <w:rsid w:val="006B0FE6"/>
    <w:rsid w:val="0070216B"/>
    <w:rsid w:val="0071227D"/>
    <w:rsid w:val="00795982"/>
    <w:rsid w:val="008B0B63"/>
    <w:rsid w:val="008F5F93"/>
    <w:rsid w:val="009A3B54"/>
    <w:rsid w:val="009D03AF"/>
    <w:rsid w:val="009E172F"/>
    <w:rsid w:val="00A17A46"/>
    <w:rsid w:val="00B35EB4"/>
    <w:rsid w:val="00B67DB5"/>
    <w:rsid w:val="00BD30D1"/>
    <w:rsid w:val="00BE0EF8"/>
    <w:rsid w:val="00C03073"/>
    <w:rsid w:val="00C57E7D"/>
    <w:rsid w:val="00CC6651"/>
    <w:rsid w:val="00CE3A66"/>
    <w:rsid w:val="00D1675B"/>
    <w:rsid w:val="00DE54C8"/>
    <w:rsid w:val="00EF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8135"/>
  <w15:docId w15:val="{65435C58-70E0-424D-9D80-9A543551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2025-09-30T08:43:00Z</dcterms:created>
  <dcterms:modified xsi:type="dcterms:W3CDTF">2025-09-30T08:43:00Z</dcterms:modified>
</cp:coreProperties>
</file>