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ED" w:rsidRPr="002873A2" w:rsidRDefault="009370ED" w:rsidP="00B60D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73A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370ED" w:rsidRPr="002873A2" w:rsidRDefault="009370ED" w:rsidP="00B60D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3A2">
        <w:rPr>
          <w:rFonts w:ascii="Times New Roman" w:hAnsi="Times New Roman" w:cs="Times New Roman"/>
          <w:sz w:val="24"/>
          <w:szCs w:val="24"/>
        </w:rPr>
        <w:t>к приказу от «___» _______ ______ №____</w:t>
      </w:r>
    </w:p>
    <w:p w:rsidR="009370ED" w:rsidRPr="002873A2" w:rsidRDefault="009370ED" w:rsidP="009370ED">
      <w:pPr>
        <w:rPr>
          <w:rFonts w:ascii="Times New Roman" w:hAnsi="Times New Roman" w:cs="Times New Roman"/>
          <w:sz w:val="24"/>
          <w:szCs w:val="24"/>
        </w:rPr>
      </w:pPr>
    </w:p>
    <w:p w:rsidR="009370ED" w:rsidRPr="002873A2" w:rsidRDefault="009370ED" w:rsidP="009370ED">
      <w:pPr>
        <w:tabs>
          <w:tab w:val="left" w:pos="39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73A2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9370ED" w:rsidRPr="002873A2" w:rsidRDefault="009370ED" w:rsidP="009370ED">
      <w:pPr>
        <w:tabs>
          <w:tab w:val="left" w:pos="39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73A2">
        <w:rPr>
          <w:rFonts w:ascii="Times New Roman" w:hAnsi="Times New Roman" w:cs="Times New Roman"/>
          <w:sz w:val="24"/>
          <w:szCs w:val="24"/>
        </w:rPr>
        <w:t xml:space="preserve">«ЮГОРСКИЙ ГОСУДАРСТВЕННЫЙ УНИВЕРСИТЕТ» </w:t>
      </w:r>
    </w:p>
    <w:p w:rsidR="009370ED" w:rsidRPr="002873A2" w:rsidRDefault="009370ED" w:rsidP="009370ED">
      <w:pPr>
        <w:tabs>
          <w:tab w:val="left" w:pos="39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370ED" w:rsidRPr="002873A2" w:rsidRDefault="009370ED" w:rsidP="009370ED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A2">
        <w:rPr>
          <w:rFonts w:ascii="Times New Roman" w:hAnsi="Times New Roman" w:cs="Times New Roman"/>
          <w:sz w:val="24"/>
          <w:szCs w:val="24"/>
        </w:rPr>
        <w:t xml:space="preserve">Высшая </w:t>
      </w:r>
      <w:r>
        <w:rPr>
          <w:rFonts w:ascii="Times New Roman" w:hAnsi="Times New Roman" w:cs="Times New Roman"/>
          <w:sz w:val="24"/>
          <w:szCs w:val="24"/>
        </w:rPr>
        <w:t>экологическая школа</w:t>
      </w:r>
      <w:r w:rsidRPr="00287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0ED" w:rsidRPr="002873A2" w:rsidRDefault="009370ED" w:rsidP="00937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0ED" w:rsidRPr="002873A2" w:rsidRDefault="009370ED" w:rsidP="009370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3A2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9370ED" w:rsidRPr="009370ED" w:rsidRDefault="009370ED" w:rsidP="009370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3A2">
        <w:rPr>
          <w:rFonts w:ascii="Times New Roman" w:hAnsi="Times New Roman" w:cs="Times New Roman"/>
          <w:sz w:val="24"/>
          <w:szCs w:val="24"/>
        </w:rPr>
        <w:t>о 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873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83B">
        <w:rPr>
          <w:rFonts w:ascii="Times New Roman" w:hAnsi="Times New Roman" w:cs="Times New Roman"/>
          <w:sz w:val="24"/>
          <w:szCs w:val="24"/>
        </w:rPr>
        <w:t>Региональной</w:t>
      </w:r>
      <w:proofErr w:type="gramEnd"/>
      <w:r w:rsidRPr="00E0083B">
        <w:rPr>
          <w:rFonts w:ascii="Times New Roman" w:hAnsi="Times New Roman" w:cs="Times New Roman"/>
          <w:sz w:val="24"/>
          <w:szCs w:val="24"/>
        </w:rPr>
        <w:t xml:space="preserve"> интернет-олимпиады Югорского государственного университета «Краеведение и туризм»  для обучающихся </w:t>
      </w:r>
      <w:r w:rsidRPr="00AB70FF">
        <w:rPr>
          <w:rFonts w:ascii="Times New Roman" w:hAnsi="Times New Roman" w:cs="Times New Roman"/>
          <w:sz w:val="24"/>
          <w:szCs w:val="24"/>
        </w:rPr>
        <w:t>средних общеобразовательных учреждений</w:t>
      </w:r>
    </w:p>
    <w:p w:rsidR="009370ED" w:rsidRDefault="009370ED" w:rsidP="00937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B7E">
        <w:rPr>
          <w:rFonts w:ascii="Times New Roman" w:hAnsi="Times New Roman" w:cs="Times New Roman"/>
          <w:b/>
          <w:sz w:val="24"/>
          <w:szCs w:val="24"/>
        </w:rPr>
        <w:t xml:space="preserve"> «Краеведение и туризм»</w:t>
      </w:r>
    </w:p>
    <w:p w:rsidR="009370ED" w:rsidRPr="002873A2" w:rsidRDefault="009370ED" w:rsidP="00937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ОБЩИЕ ПОЛОЖЕНИЯ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numPr>
          <w:ilvl w:val="1"/>
          <w:numId w:val="1"/>
        </w:numPr>
        <w:tabs>
          <w:tab w:val="clear" w:pos="71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информация о конкурсе</w:t>
      </w:r>
    </w:p>
    <w:p w:rsidR="009370ED" w:rsidRPr="00D13AA6" w:rsidRDefault="009370ED" w:rsidP="009370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8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E00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интернет-олимпиад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00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Югорского государственного университета «Краеведение и туризм»  для обучающихся </w:t>
      </w:r>
      <w:r w:rsidRPr="00AB7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средних общеобразовательных учреждений </w:t>
      </w: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для обучающихся </w:t>
      </w:r>
      <w:r w:rsidR="005569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–1</w:t>
      </w:r>
      <w:r w:rsidR="0055695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Ханты-Мансийского автономного округа-Югры (далее – автономный округ) и других субъектов Российской Федерации.</w:t>
      </w:r>
    </w:p>
    <w:p w:rsidR="009370ED" w:rsidRPr="00D13AA6" w:rsidRDefault="009370ED" w:rsidP="00937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входит в перечень мероприятий, проводимых ФГБОУ ВО «Югорский государственный университет» (далее – университет) в 2024 – 2025 учебном году.</w:t>
      </w:r>
    </w:p>
    <w:p w:rsidR="009370ED" w:rsidRPr="00D13AA6" w:rsidRDefault="009370ED" w:rsidP="009370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numPr>
          <w:ilvl w:val="1"/>
          <w:numId w:val="1"/>
        </w:numPr>
        <w:tabs>
          <w:tab w:val="clear" w:pos="71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проведения конкурса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Целями олимпиады является: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вовлечение обучающихся Югры и других субъектов Российской Федерации в проектно-краеведческую деятельность в области туризма и краеведения с целью формирования компетенций в сфере туризма и гостеприимства; 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и экспертная поддержка талантливых детей, интересующихся туризмом и краеведением; 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учебно-инновационной площадки для школьников и педагогов Югры и других субъектов Российской Федерации по сопровождению деятельности в области туризма и краеведения.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ОРГАНИЗАЦИЯ И ПОРЯДОК ПРОВЕДЕНИЯ КОНКУРСА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13AA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2.1. Этапы проведения конкурса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13AA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Олимпиада включает следующие этапы:</w:t>
      </w:r>
    </w:p>
    <w:p w:rsidR="009370ED" w:rsidRPr="00D13AA6" w:rsidRDefault="009370ED" w:rsidP="00937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13AA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регистрация участников на </w:t>
      </w:r>
      <w:r w:rsidRPr="00AB70F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портале «Система </w:t>
      </w:r>
      <w:proofErr w:type="spellStart"/>
      <w:r w:rsidRPr="00AB70F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довузовского</w:t>
      </w:r>
      <w:proofErr w:type="spellEnd"/>
      <w:r w:rsidRPr="00AB70F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сопровождения ФГБОУ </w:t>
      </w:r>
      <w:proofErr w:type="gramStart"/>
      <w:r w:rsidRPr="00AB70F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ВО</w:t>
      </w:r>
      <w:proofErr w:type="gramEnd"/>
      <w:r w:rsidRPr="00AB70F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ЮГУ» </w:t>
      </w:r>
      <w:r w:rsidRPr="00D13AA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по ссылке: </w:t>
      </w:r>
      <w:hyperlink r:id="rId6" w:history="1">
        <w:r w:rsidRPr="00D13AA6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https://academia.ugrasu.ru/course/view.php?id=222#section-4</w:t>
        </w:r>
      </w:hyperlink>
      <w:r w:rsidRPr="00D13AA6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ответы на вопросы, предложенные онлайн в форме тестов;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определение победителей и призеров, награждение участников и вручение призов (дипломы - победителям и призерам, сертификаты - участникам, благодарственные письма – педагогам-руководителям проектов);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Экспертно-методическое сопровождение победителей и призеров конкурса: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экспертно-методическое сопровождение победителей и призеров конкурса для участия в статусных мероприятиях всероссийского и международного уровней.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ЖЮРИ ОЛИМПИАДЫ, МЕТОДИКА ОЦЕНКИ ПРОЕКТОВ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Жюри конкурса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ответов участников олимпиады формируется жюри. В состав жюри  входят эксперты в области туризма и краеведения. Состав жюри, председатель жюри определяются и утверждаются организаторами конкурса.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Члены жюри составляют протокол по итогам проверки. Оценка осуществляется в соответствии с установленной системой в баллах. Протоколы утверждает председатель жюри.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Методика оценки </w:t>
      </w:r>
    </w:p>
    <w:p w:rsidR="009370ED" w:rsidRPr="00D13AA6" w:rsidRDefault="009370ED" w:rsidP="009370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правильный ответ начисляется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0ED" w:rsidRPr="00D13AA6" w:rsidRDefault="009370ED" w:rsidP="009370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Подведение итогов, определение победителей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будет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закрытых вопросов на знание туризма и краеведения Югры.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ОРГАНИЗАТОРЫ ОЛИМПИАДЫ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Организаторы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конкурса являются:</w:t>
      </w:r>
    </w:p>
    <w:p w:rsidR="009370ED" w:rsidRPr="00D13AA6" w:rsidRDefault="009370ED" w:rsidP="00937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ФГБОУ ВО «Югорский государственный университет», высшая экологическая школа, лаборатория туристско-рекреационного проектирования.</w:t>
      </w:r>
    </w:p>
    <w:p w:rsidR="009370ED" w:rsidRPr="00D13AA6" w:rsidRDefault="009370ED" w:rsidP="009370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ED" w:rsidRPr="00D13AA6" w:rsidRDefault="009370ED" w:rsidP="00937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Сафарян</w:t>
      </w:r>
      <w:proofErr w:type="spellEnd"/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</w:t>
      </w:r>
      <w:proofErr w:type="spellEnd"/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Арменович</w:t>
      </w:r>
      <w:proofErr w:type="spellEnd"/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к.г.н</w:t>
      </w:r>
      <w:proofErr w:type="spellEnd"/>
      <w:r w:rsidRPr="00D13AA6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высшей экологической школы,  +7 (3467) 377000, 132, a_safaryan@ugrasu.ru</w:t>
      </w:r>
    </w:p>
    <w:p w:rsidR="00214809" w:rsidRPr="00214809" w:rsidRDefault="00214809" w:rsidP="009370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4809" w:rsidRPr="0021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04BC1"/>
    <w:multiLevelType w:val="multilevel"/>
    <w:tmpl w:val="0CF2E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0F"/>
    <w:rsid w:val="00214809"/>
    <w:rsid w:val="00307BD0"/>
    <w:rsid w:val="00335435"/>
    <w:rsid w:val="00556953"/>
    <w:rsid w:val="0076413C"/>
    <w:rsid w:val="007F60E9"/>
    <w:rsid w:val="008A0AE6"/>
    <w:rsid w:val="009370ED"/>
    <w:rsid w:val="00B60D51"/>
    <w:rsid w:val="00D40D73"/>
    <w:rsid w:val="00DE0958"/>
    <w:rsid w:val="00E5060F"/>
    <w:rsid w:val="00E63D97"/>
    <w:rsid w:val="00F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a.ugrasu.ru/course/view.php?id=222%23section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Короткая Василина Васильевна</dc:creator>
  <cp:lastModifiedBy>Липина Наталья И.</cp:lastModifiedBy>
  <cp:revision>2</cp:revision>
  <dcterms:created xsi:type="dcterms:W3CDTF">2025-04-11T03:49:00Z</dcterms:created>
  <dcterms:modified xsi:type="dcterms:W3CDTF">2025-04-11T03:49:00Z</dcterms:modified>
</cp:coreProperties>
</file>