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A778A" w14:textId="77777777" w:rsidR="007A73B6" w:rsidRDefault="00713035">
      <w:pPr>
        <w:pStyle w:val="TableParagraph"/>
        <w:kinsoku w:val="0"/>
        <w:overflowPunct w:val="0"/>
        <w:ind w:left="940" w:right="93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Ассоциация финно-угорских университетов</w:t>
      </w:r>
    </w:p>
    <w:p w14:paraId="6244F503" w14:textId="77777777" w:rsidR="007A73B6" w:rsidRDefault="00713035">
      <w:pPr>
        <w:pStyle w:val="TableParagraph"/>
        <w:kinsoku w:val="0"/>
        <w:overflowPunct w:val="0"/>
        <w:ind w:left="940" w:right="93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Федеральное государственное бюджетное образовательное учреждение высшего образования </w:t>
      </w:r>
      <w:r>
        <w:rPr>
          <w:bCs/>
          <w:sz w:val="26"/>
          <w:szCs w:val="26"/>
        </w:rPr>
        <w:br/>
        <w:t>«Югорский государственный университет»</w:t>
      </w:r>
    </w:p>
    <w:p w14:paraId="0A785F9E" w14:textId="77777777" w:rsidR="007A73B6" w:rsidRDefault="00713035">
      <w:pPr>
        <w:pStyle w:val="TableParagraph"/>
        <w:kinsoku w:val="0"/>
        <w:overflowPunct w:val="0"/>
        <w:spacing w:before="47" w:after="240"/>
        <w:ind w:left="840" w:right="93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Высшая школа цифровой экономики</w:t>
      </w:r>
    </w:p>
    <w:p w14:paraId="46F8D69D" w14:textId="5D6393D3" w:rsidR="007A73B6" w:rsidRDefault="00713035">
      <w:pPr>
        <w:pStyle w:val="TableParagraph"/>
        <w:kinsoku w:val="0"/>
        <w:overflowPunct w:val="0"/>
        <w:spacing w:before="45"/>
        <w:ind w:left="940" w:right="935"/>
        <w:jc w:val="center"/>
        <w:rPr>
          <w:iCs/>
          <w:spacing w:val="-1"/>
          <w:sz w:val="26"/>
          <w:szCs w:val="26"/>
        </w:rPr>
      </w:pPr>
      <w:r>
        <w:rPr>
          <w:bCs/>
          <w:lang w:val="en-US"/>
        </w:rPr>
        <w:t>IV</w:t>
      </w:r>
      <w:r>
        <w:rPr>
          <w:b/>
        </w:rPr>
        <w:t xml:space="preserve"> </w:t>
      </w:r>
      <w:r>
        <w:rPr>
          <w:sz w:val="26"/>
          <w:szCs w:val="26"/>
        </w:rPr>
        <w:t>Международный конкурс студенческих научно-исследовательских работ «Креативная экономика финно-угорских народов: взгляд молодых ученых» 15 ноября - 1</w:t>
      </w:r>
      <w:r w:rsidRPr="001C22A5">
        <w:rPr>
          <w:sz w:val="26"/>
          <w:szCs w:val="26"/>
        </w:rPr>
        <w:t>2</w:t>
      </w:r>
      <w:r>
        <w:rPr>
          <w:sz w:val="26"/>
          <w:szCs w:val="26"/>
        </w:rPr>
        <w:t xml:space="preserve"> декабря 202</w:t>
      </w:r>
      <w:r w:rsidRPr="001C22A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года</w:t>
      </w:r>
      <w:r>
        <w:rPr>
          <w:iCs/>
          <w:spacing w:val="-1"/>
          <w:sz w:val="26"/>
          <w:szCs w:val="26"/>
        </w:rPr>
        <w:t xml:space="preserve"> </w:t>
      </w:r>
    </w:p>
    <w:p w14:paraId="534E10F0" w14:textId="77777777" w:rsidR="007A73B6" w:rsidRDefault="00713035">
      <w:pPr>
        <w:pStyle w:val="TableParagraph"/>
        <w:kinsoku w:val="0"/>
        <w:overflowPunct w:val="0"/>
        <w:spacing w:before="45"/>
        <w:ind w:left="940" w:right="935"/>
        <w:jc w:val="center"/>
        <w:rPr>
          <w:iCs/>
          <w:spacing w:val="-1"/>
          <w:sz w:val="26"/>
          <w:szCs w:val="26"/>
        </w:rPr>
      </w:pPr>
      <w:r>
        <w:rPr>
          <w:iCs/>
          <w:sz w:val="26"/>
          <w:szCs w:val="26"/>
        </w:rPr>
        <w:t>г.</w:t>
      </w:r>
      <w:r>
        <w:rPr>
          <w:iCs/>
          <w:spacing w:val="-1"/>
          <w:sz w:val="26"/>
          <w:szCs w:val="26"/>
        </w:rPr>
        <w:t xml:space="preserve"> Ханты-Мансийск</w:t>
      </w:r>
    </w:p>
    <w:p w14:paraId="34ED3B16" w14:textId="77777777" w:rsidR="007A73B6" w:rsidRDefault="00713035">
      <w:pPr>
        <w:pStyle w:val="TableParagraph"/>
        <w:kinsoku w:val="0"/>
        <w:overflowPunct w:val="0"/>
        <w:spacing w:before="13" w:line="280" w:lineRule="exact"/>
        <w:jc w:val="center"/>
        <w:rPr>
          <w:sz w:val="26"/>
          <w:szCs w:val="26"/>
        </w:rPr>
      </w:pPr>
      <w:r>
        <w:rPr>
          <w:b/>
        </w:rPr>
        <w:t xml:space="preserve"> (финальный этап)</w:t>
      </w:r>
    </w:p>
    <w:p w14:paraId="0C009057" w14:textId="77777777" w:rsidR="007A73B6" w:rsidRDefault="00713035">
      <w:pPr>
        <w:pStyle w:val="TableParagraph"/>
        <w:kinsoku w:val="0"/>
        <w:overflowPunct w:val="0"/>
        <w:ind w:left="939" w:right="935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Информационное</w:t>
      </w:r>
      <w:r>
        <w:rPr>
          <w:b/>
          <w:bCs/>
          <w:spacing w:val="-37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письмо</w:t>
      </w:r>
    </w:p>
    <w:p w14:paraId="0CAE08D0" w14:textId="77777777" w:rsidR="007A73B6" w:rsidRDefault="007A73B6">
      <w:pPr>
        <w:pStyle w:val="TableParagraph"/>
        <w:kinsoku w:val="0"/>
        <w:overflowPunct w:val="0"/>
        <w:ind w:left="939" w:right="935"/>
        <w:jc w:val="center"/>
        <w:rPr>
          <w:bCs/>
          <w:spacing w:val="-1"/>
          <w:sz w:val="26"/>
          <w:szCs w:val="26"/>
        </w:rPr>
      </w:pPr>
    </w:p>
    <w:p w14:paraId="0B94D7AD" w14:textId="77777777" w:rsidR="007A73B6" w:rsidRDefault="00713035">
      <w:pPr>
        <w:pStyle w:val="TableParagraph"/>
        <w:kinsoku w:val="0"/>
        <w:overflowPunct w:val="0"/>
        <w:ind w:left="939" w:right="935"/>
        <w:jc w:val="center"/>
        <w:rPr>
          <w:sz w:val="26"/>
          <w:szCs w:val="26"/>
        </w:rPr>
      </w:pPr>
      <w:r>
        <w:rPr>
          <w:bCs/>
          <w:spacing w:val="-1"/>
          <w:sz w:val="26"/>
          <w:szCs w:val="26"/>
        </w:rPr>
        <w:t>Уважаемые молодые ученые!</w:t>
      </w:r>
    </w:p>
    <w:p w14:paraId="6822BF98" w14:textId="77777777" w:rsidR="007A73B6" w:rsidRDefault="007A73B6">
      <w:pPr>
        <w:pStyle w:val="TableParagraph"/>
        <w:kinsoku w:val="0"/>
        <w:overflowPunct w:val="0"/>
        <w:spacing w:before="9" w:line="280" w:lineRule="exact"/>
        <w:rPr>
          <w:sz w:val="26"/>
          <w:szCs w:val="26"/>
        </w:rPr>
      </w:pPr>
    </w:p>
    <w:p w14:paraId="181D0975" w14:textId="77777777" w:rsidR="007A73B6" w:rsidRDefault="00713035">
      <w:pPr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Приглашаем вас принять участие в </w:t>
      </w:r>
      <w:r>
        <w:rPr>
          <w:bCs/>
          <w:lang w:val="en-US"/>
        </w:rPr>
        <w:t>IV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Международном конкурсе студенческих научно-исследовательских работ «Креативная экономика финно-угорских народов: взгляд молодых ученых», </w:t>
      </w:r>
      <w:r>
        <w:rPr>
          <w:spacing w:val="-1"/>
          <w:sz w:val="26"/>
          <w:szCs w:val="26"/>
        </w:rPr>
        <w:t xml:space="preserve">который будет проходить </w:t>
      </w:r>
      <w:r>
        <w:rPr>
          <w:sz w:val="26"/>
          <w:szCs w:val="26"/>
        </w:rPr>
        <w:t>с 15 ноября по 1</w:t>
      </w:r>
      <w:r w:rsidRPr="001C22A5">
        <w:rPr>
          <w:sz w:val="26"/>
          <w:szCs w:val="26"/>
        </w:rPr>
        <w:t>2</w:t>
      </w:r>
      <w:r>
        <w:rPr>
          <w:sz w:val="26"/>
          <w:szCs w:val="26"/>
        </w:rPr>
        <w:t xml:space="preserve"> декабря 202</w:t>
      </w:r>
      <w:r w:rsidRPr="001C22A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года в Югорском государственном университете (г. Ханты-Мансийск). </w:t>
      </w:r>
    </w:p>
    <w:p w14:paraId="2D007BD0" w14:textId="05F47805" w:rsidR="007A73B6" w:rsidRDefault="00713035">
      <w:pPr>
        <w:ind w:firstLine="709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В Конкурсе могут принимать участие студенты и аспиранты, которые на момент объявления конкурса являются обучающимися </w:t>
      </w:r>
      <w:proofErr w:type="spellStart"/>
      <w:r>
        <w:rPr>
          <w:sz w:val="26"/>
          <w:szCs w:val="26"/>
        </w:rPr>
        <w:t>бакалавриата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специ</w:t>
      </w:r>
      <w:r w:rsidR="001C22A5">
        <w:rPr>
          <w:sz w:val="26"/>
          <w:szCs w:val="26"/>
        </w:rPr>
        <w:t>алитета</w:t>
      </w:r>
      <w:proofErr w:type="spellEnd"/>
      <w:r w:rsidR="001C22A5">
        <w:rPr>
          <w:sz w:val="26"/>
          <w:szCs w:val="26"/>
        </w:rPr>
        <w:t>, магистратуры и аспирантуры</w:t>
      </w:r>
      <w:r>
        <w:rPr>
          <w:sz w:val="26"/>
          <w:szCs w:val="26"/>
        </w:rPr>
        <w:t>, а также и школьники старших классов.</w:t>
      </w:r>
    </w:p>
    <w:p w14:paraId="069A97C8" w14:textId="77777777" w:rsidR="007A73B6" w:rsidRDefault="007130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проводится по следующим направлениям: </w:t>
      </w:r>
    </w:p>
    <w:p w14:paraId="73BD967D" w14:textId="77777777" w:rsidR="007A73B6" w:rsidRDefault="00713035">
      <w:pPr>
        <w:pStyle w:val="a3"/>
        <w:numPr>
          <w:ilvl w:val="0"/>
          <w:numId w:val="1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Ключевые тренды развития креативной экономики и креативных индустрий.</w:t>
      </w:r>
    </w:p>
    <w:p w14:paraId="4B433A83" w14:textId="77777777" w:rsidR="007A73B6" w:rsidRDefault="00713035">
      <w:pPr>
        <w:pStyle w:val="a3"/>
        <w:numPr>
          <w:ilvl w:val="0"/>
          <w:numId w:val="1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Лучшие практики национальной креативной экономики.</w:t>
      </w:r>
    </w:p>
    <w:p w14:paraId="6D288C3A" w14:textId="77777777" w:rsidR="007A73B6" w:rsidRDefault="00713035">
      <w:pPr>
        <w:pStyle w:val="a3"/>
        <w:numPr>
          <w:ilvl w:val="0"/>
          <w:numId w:val="1"/>
        </w:numPr>
        <w:ind w:left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Цифровизация</w:t>
      </w:r>
      <w:proofErr w:type="spellEnd"/>
      <w:r>
        <w:rPr>
          <w:sz w:val="26"/>
          <w:szCs w:val="26"/>
        </w:rPr>
        <w:t xml:space="preserve"> креативных индустрий.</w:t>
      </w:r>
    </w:p>
    <w:p w14:paraId="479888B4" w14:textId="77777777" w:rsidR="007A73B6" w:rsidRDefault="00713035">
      <w:pPr>
        <w:pStyle w:val="a3"/>
        <w:numPr>
          <w:ilvl w:val="0"/>
          <w:numId w:val="1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Креативный потенциал городов и регионов и др.</w:t>
      </w:r>
    </w:p>
    <w:p w14:paraId="41C13024" w14:textId="77777777" w:rsidR="007A73B6" w:rsidRDefault="00713035">
      <w:pPr>
        <w:pStyle w:val="a3"/>
        <w:numPr>
          <w:ilvl w:val="0"/>
          <w:numId w:val="1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Креативная экономика: эволюция науки и общества.</w:t>
      </w:r>
    </w:p>
    <w:p w14:paraId="2B60AB3F" w14:textId="77777777" w:rsidR="007A73B6" w:rsidRDefault="00713035">
      <w:pPr>
        <w:ind w:left="-7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Всем участникам конференции будет разослан сертификат участника и (или диплом победителя). Работы, вошедшие во второй тур, будут рекомендованы к публикации в сборник материалов (индексируется в РИНЦ).</w:t>
      </w:r>
    </w:p>
    <w:p w14:paraId="36966561" w14:textId="77777777" w:rsidR="007A73B6" w:rsidRDefault="00713035">
      <w:pPr>
        <w:pStyle w:val="TableParagraph"/>
        <w:kinsoku w:val="0"/>
        <w:overflowPunct w:val="0"/>
        <w:spacing w:before="50" w:line="276" w:lineRule="auto"/>
        <w:ind w:left="210" w:right="-1" w:firstLine="498"/>
        <w:jc w:val="both"/>
        <w:rPr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Форма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участия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</w:t>
      </w:r>
      <w:r>
        <w:rPr>
          <w:b/>
          <w:bCs/>
          <w:spacing w:val="-1"/>
          <w:sz w:val="26"/>
          <w:szCs w:val="26"/>
        </w:rPr>
        <w:t xml:space="preserve"> конкурсе:</w:t>
      </w:r>
      <w:r>
        <w:rPr>
          <w:b/>
          <w:bCs/>
          <w:spacing w:val="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смешанный формат участия (очно и дистанционно). </w:t>
      </w:r>
    </w:p>
    <w:p w14:paraId="42BC1DBE" w14:textId="77777777" w:rsidR="007A73B6" w:rsidRDefault="00713035">
      <w:pPr>
        <w:pStyle w:val="TableParagraph"/>
        <w:kinsoku w:val="0"/>
        <w:overflowPunct w:val="0"/>
        <w:spacing w:before="50" w:line="276" w:lineRule="auto"/>
        <w:ind w:left="210" w:right="-1" w:firstLine="498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Проезд и размещение иногородних участников обеспечиваются за счёт направляющей стороны.</w:t>
      </w:r>
    </w:p>
    <w:p w14:paraId="45CDE441" w14:textId="77777777" w:rsidR="007A73B6" w:rsidRDefault="00713035">
      <w:pPr>
        <w:pStyle w:val="TableParagraph"/>
        <w:kinsoku w:val="0"/>
        <w:overflowPunct w:val="0"/>
        <w:spacing w:line="276" w:lineRule="auto"/>
        <w:ind w:right="-1" w:firstLine="708"/>
        <w:rPr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Окончание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приема документов:</w:t>
      </w:r>
      <w:r>
        <w:rPr>
          <w:b/>
          <w:bCs/>
          <w:spacing w:val="1"/>
          <w:sz w:val="26"/>
          <w:szCs w:val="26"/>
        </w:rPr>
        <w:t xml:space="preserve"> «</w:t>
      </w:r>
      <w:r>
        <w:rPr>
          <w:bCs/>
          <w:spacing w:val="1"/>
          <w:sz w:val="26"/>
          <w:szCs w:val="26"/>
        </w:rPr>
        <w:t>01</w:t>
      </w:r>
      <w:r>
        <w:rPr>
          <w:spacing w:val="-1"/>
          <w:sz w:val="26"/>
          <w:szCs w:val="26"/>
        </w:rPr>
        <w:t>» декабря 202</w:t>
      </w:r>
      <w:r w:rsidRPr="001C22A5">
        <w:rPr>
          <w:spacing w:val="-1"/>
          <w:sz w:val="26"/>
          <w:szCs w:val="26"/>
        </w:rPr>
        <w:t>5</w:t>
      </w:r>
      <w:r>
        <w:rPr>
          <w:spacing w:val="-1"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. </w:t>
      </w:r>
    </w:p>
    <w:p w14:paraId="57DE03ED" w14:textId="77777777" w:rsidR="007A73B6" w:rsidRDefault="00713035">
      <w:pPr>
        <w:pStyle w:val="TableParagraph"/>
        <w:kinsoku w:val="0"/>
        <w:overflowPunct w:val="0"/>
        <w:ind w:right="935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Организатор конкурса:</w:t>
      </w:r>
      <w:r>
        <w:rPr>
          <w:sz w:val="26"/>
          <w:szCs w:val="26"/>
        </w:rPr>
        <w:t xml:space="preserve"> Организатором Конкурса является </w:t>
      </w:r>
      <w:r>
        <w:rPr>
          <w:bCs/>
          <w:sz w:val="26"/>
          <w:szCs w:val="26"/>
        </w:rPr>
        <w:t xml:space="preserve">Высшая школа цифровой экономики. </w:t>
      </w:r>
    </w:p>
    <w:p w14:paraId="077D8904" w14:textId="4AFA29AC" w:rsidR="007A73B6" w:rsidRPr="00BB66D5" w:rsidRDefault="00713035">
      <w:pPr>
        <w:pStyle w:val="TableParagraph"/>
        <w:kinsoku w:val="0"/>
        <w:overflowPunct w:val="0"/>
        <w:ind w:right="93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Партнеры: Образовательные орган</w:t>
      </w:r>
      <w:r w:rsidR="000036D0"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>зации Ассоциации финно-угорских университетов</w:t>
      </w:r>
      <w:r w:rsidR="00BB66D5">
        <w:rPr>
          <w:bCs/>
          <w:sz w:val="26"/>
          <w:szCs w:val="26"/>
        </w:rPr>
        <w:t>, школы РФ.</w:t>
      </w:r>
      <w:bookmarkStart w:id="0" w:name="_GoBack"/>
      <w:bookmarkEnd w:id="0"/>
    </w:p>
    <w:p w14:paraId="4D3B66B4" w14:textId="77777777" w:rsidR="007A73B6" w:rsidRDefault="007A73B6">
      <w:pPr>
        <w:pStyle w:val="TableParagraph"/>
        <w:kinsoku w:val="0"/>
        <w:overflowPunct w:val="0"/>
        <w:spacing w:before="47" w:after="240"/>
        <w:ind w:right="935" w:firstLine="708"/>
        <w:jc w:val="both"/>
        <w:rPr>
          <w:sz w:val="26"/>
          <w:szCs w:val="26"/>
        </w:rPr>
      </w:pPr>
    </w:p>
    <w:p w14:paraId="3979AA26" w14:textId="77777777" w:rsidR="007A73B6" w:rsidRDefault="00713035">
      <w:pPr>
        <w:jc w:val="center"/>
      </w:pPr>
      <w:r>
        <w:rPr>
          <w:b/>
          <w:sz w:val="26"/>
          <w:szCs w:val="26"/>
        </w:rPr>
        <w:t xml:space="preserve">Материалы на конкурс присылать на эл. адрес: </w:t>
      </w:r>
      <w:hyperlink r:id="rId6" w:history="1">
        <w:r>
          <w:rPr>
            <w:color w:val="0000FF"/>
            <w:u w:val="single"/>
          </w:rPr>
          <w:t>L_Khromtsova@ugrasu.ru</w:t>
        </w:r>
      </w:hyperlink>
    </w:p>
    <w:p w14:paraId="0B8145A1" w14:textId="77777777" w:rsidR="007A73B6" w:rsidRDefault="00713035">
      <w:pPr>
        <w:pStyle w:val="TableParagraph"/>
        <w:kinsoku w:val="0"/>
        <w:overflowPunct w:val="0"/>
        <w:spacing w:line="276" w:lineRule="auto"/>
        <w:ind w:right="-1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958F273" w14:textId="77777777" w:rsidR="007A73B6" w:rsidRDefault="00713035">
      <w:pPr>
        <w:pStyle w:val="TableParagraph"/>
        <w:kinsoku w:val="0"/>
        <w:overflowPunct w:val="0"/>
        <w:spacing w:line="276" w:lineRule="auto"/>
        <w:ind w:right="-1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Контактный телефон: +7(3467)377-000 (доп. 357, 348)</w:t>
      </w:r>
    </w:p>
    <w:p w14:paraId="645A121F" w14:textId="77777777" w:rsidR="007A73B6" w:rsidRDefault="007A73B6">
      <w:pPr>
        <w:pStyle w:val="TableParagraph"/>
        <w:kinsoku w:val="0"/>
        <w:overflowPunct w:val="0"/>
        <w:spacing w:line="276" w:lineRule="auto"/>
        <w:ind w:right="-1" w:firstLine="708"/>
        <w:jc w:val="center"/>
        <w:rPr>
          <w:b/>
          <w:sz w:val="28"/>
          <w:szCs w:val="28"/>
        </w:rPr>
      </w:pPr>
    </w:p>
    <w:p w14:paraId="6E762246" w14:textId="77777777" w:rsidR="007A73B6" w:rsidRDefault="007A73B6">
      <w:pPr>
        <w:pStyle w:val="TableParagraph"/>
        <w:kinsoku w:val="0"/>
        <w:overflowPunct w:val="0"/>
        <w:spacing w:line="276" w:lineRule="auto"/>
        <w:ind w:right="-1" w:firstLine="708"/>
        <w:jc w:val="center"/>
        <w:rPr>
          <w:b/>
          <w:sz w:val="28"/>
          <w:szCs w:val="28"/>
        </w:rPr>
      </w:pPr>
    </w:p>
    <w:p w14:paraId="7C42B2AF" w14:textId="77777777" w:rsidR="007A73B6" w:rsidRDefault="00713035">
      <w:pPr>
        <w:pStyle w:val="TableParagraph"/>
        <w:kinsoku w:val="0"/>
        <w:overflowPunct w:val="0"/>
        <w:spacing w:line="276" w:lineRule="auto"/>
        <w:ind w:right="-1" w:firstLine="708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Положение о Международном конкурсе студенческих научно-исследовательских работ «Креативная экономика финно-угорских народов: взгляд молодых ученых»</w:t>
      </w:r>
    </w:p>
    <w:p w14:paraId="25CDEB0C" w14:textId="77777777" w:rsidR="007A73B6" w:rsidRDefault="007A73B6">
      <w:pPr>
        <w:ind w:firstLine="709"/>
        <w:jc w:val="center"/>
        <w:rPr>
          <w:b/>
        </w:rPr>
      </w:pPr>
    </w:p>
    <w:p w14:paraId="67BEEE6B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t>1 Общие положения.</w:t>
      </w:r>
    </w:p>
    <w:p w14:paraId="22CD6E84" w14:textId="4FB8C2BA" w:rsidR="007A73B6" w:rsidRDefault="00713035">
      <w:pPr>
        <w:ind w:firstLine="709"/>
        <w:jc w:val="both"/>
      </w:pPr>
      <w:r>
        <w:t xml:space="preserve">1.1 Международный конкурс студенческих научно-исследовательских работ «Креативная экономика финно-угорских народов: взгляд молодых ученых» (далее - Конкурс) проводится среди студентов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>, магистратуры и аспирантов учебных заведений ВО и СПО и школьников старших классов.</w:t>
      </w:r>
    </w:p>
    <w:p w14:paraId="3E158A28" w14:textId="77777777" w:rsidR="007A73B6" w:rsidRDefault="00713035">
      <w:pPr>
        <w:ind w:firstLine="709"/>
        <w:jc w:val="both"/>
      </w:pPr>
      <w:r>
        <w:t xml:space="preserve">1.2 Рабочий язык Конкурса – русский. </w:t>
      </w:r>
    </w:p>
    <w:p w14:paraId="5B61EFF4" w14:textId="77777777" w:rsidR="007A73B6" w:rsidRDefault="00713035">
      <w:pPr>
        <w:ind w:firstLine="709"/>
        <w:jc w:val="both"/>
      </w:pPr>
      <w:r>
        <w:t>1.3 Формат Конкурса: очный, заочный, онлайн, на платформе Webinar.ru (уточняется).</w:t>
      </w:r>
    </w:p>
    <w:p w14:paraId="573F5229" w14:textId="77777777" w:rsidR="007A73B6" w:rsidRDefault="00713035">
      <w:pPr>
        <w:ind w:firstLine="709"/>
        <w:jc w:val="both"/>
      </w:pPr>
      <w:r>
        <w:t>1.4 Положение о Конкурсе разработано в соответствии с Законодательством РФ, планом мероприятий Высшей школы цифровой экономики Югорского государственного университета (далее – ВШЦЭ) и является основным документом, регламентирующим проведение Конкурса.</w:t>
      </w:r>
    </w:p>
    <w:p w14:paraId="333FC5AA" w14:textId="77777777" w:rsidR="007A73B6" w:rsidRDefault="007A73B6">
      <w:pPr>
        <w:ind w:firstLine="709"/>
        <w:jc w:val="both"/>
      </w:pPr>
    </w:p>
    <w:p w14:paraId="308ECB46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t>2 Цели и задачи Конкурса.</w:t>
      </w:r>
    </w:p>
    <w:p w14:paraId="7118FEF7" w14:textId="77777777" w:rsidR="007A73B6" w:rsidRDefault="00713035">
      <w:pPr>
        <w:ind w:firstLine="709"/>
        <w:jc w:val="both"/>
      </w:pPr>
      <w:r>
        <w:t xml:space="preserve">2.1 Конкурс проводится с целью выявления, формирования и реализации творческого и интеллектуального потенциала молодежи, раскрытия и стимулирования ее творческих способностей, активного привлечения к участию в научных исследованиях и развития навыков научно-исследовательской работы. </w:t>
      </w:r>
    </w:p>
    <w:p w14:paraId="66FA2EF5" w14:textId="77777777" w:rsidR="007A73B6" w:rsidRDefault="00713035">
      <w:pPr>
        <w:ind w:firstLine="709"/>
        <w:jc w:val="both"/>
      </w:pPr>
      <w:r>
        <w:t>2.2 Проведение Конкурса направлено на реализацию следующих задач:</w:t>
      </w:r>
    </w:p>
    <w:p w14:paraId="26E85621" w14:textId="77777777" w:rsidR="007A73B6" w:rsidRDefault="00713035">
      <w:pPr>
        <w:pStyle w:val="a3"/>
        <w:numPr>
          <w:ilvl w:val="0"/>
          <w:numId w:val="2"/>
        </w:numPr>
        <w:ind w:left="426"/>
        <w:jc w:val="both"/>
      </w:pPr>
      <w:r>
        <w:t>активизация научно-исследовательской работы студентов;</w:t>
      </w:r>
    </w:p>
    <w:p w14:paraId="3A3D03C2" w14:textId="77777777" w:rsidR="007A73B6" w:rsidRDefault="00713035">
      <w:pPr>
        <w:pStyle w:val="a3"/>
        <w:numPr>
          <w:ilvl w:val="0"/>
          <w:numId w:val="2"/>
        </w:numPr>
        <w:ind w:left="426"/>
        <w:jc w:val="both"/>
      </w:pPr>
      <w:r>
        <w:t>развитие у студентов интереса к научному поиску, творчеству, самостоятельности, инициативности;</w:t>
      </w:r>
    </w:p>
    <w:p w14:paraId="51C60629" w14:textId="77777777" w:rsidR="007A73B6" w:rsidRDefault="00713035">
      <w:pPr>
        <w:pStyle w:val="a3"/>
        <w:numPr>
          <w:ilvl w:val="0"/>
          <w:numId w:val="2"/>
        </w:numPr>
        <w:ind w:left="426"/>
        <w:jc w:val="both"/>
      </w:pPr>
      <w:r>
        <w:t>выявление наиболее одаренных и талантливых студентов, использование их интеллектуального потенциала для решения актуальных научных проблем;</w:t>
      </w:r>
    </w:p>
    <w:p w14:paraId="34E7472F" w14:textId="77777777" w:rsidR="007A73B6" w:rsidRDefault="00713035">
      <w:pPr>
        <w:pStyle w:val="a3"/>
        <w:numPr>
          <w:ilvl w:val="0"/>
          <w:numId w:val="2"/>
        </w:numPr>
        <w:ind w:left="426"/>
        <w:jc w:val="both"/>
      </w:pPr>
      <w:r>
        <w:t>содействие формированию нового поколения научно-педагогических и научных кадров.</w:t>
      </w:r>
    </w:p>
    <w:p w14:paraId="27A2AC52" w14:textId="77777777" w:rsidR="007A73B6" w:rsidRDefault="007A73B6">
      <w:pPr>
        <w:ind w:firstLine="709"/>
        <w:jc w:val="both"/>
      </w:pPr>
    </w:p>
    <w:p w14:paraId="26B97BE4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t>3 Оргкомитет и экспертный совет Конкурса.</w:t>
      </w:r>
    </w:p>
    <w:p w14:paraId="11998218" w14:textId="77777777" w:rsidR="000036D0" w:rsidRDefault="00713035">
      <w:pPr>
        <w:ind w:firstLine="709"/>
        <w:jc w:val="both"/>
      </w:pPr>
      <w:r>
        <w:t>3.1 Организатором Конкурса является ВШЦЭ ЮГУ</w:t>
      </w:r>
      <w:r w:rsidR="000036D0">
        <w:t>.</w:t>
      </w:r>
    </w:p>
    <w:p w14:paraId="0D587171" w14:textId="064403DE" w:rsidR="007A73B6" w:rsidRDefault="00713035">
      <w:pPr>
        <w:ind w:firstLine="709"/>
        <w:jc w:val="both"/>
      </w:pPr>
      <w:r>
        <w:t>3.2 Руководство, организационно-методическое обеспечение Конкурса осуществляет оргкомитет Конкурса</w:t>
      </w:r>
      <w:r w:rsidR="000036D0">
        <w:t xml:space="preserve"> в составе</w:t>
      </w:r>
      <w:r>
        <w:t>:</w:t>
      </w:r>
    </w:p>
    <w:p w14:paraId="2AA1655E" w14:textId="421E5322" w:rsidR="007A73B6" w:rsidRDefault="00713035">
      <w:pPr>
        <w:ind w:firstLine="709"/>
        <w:jc w:val="both"/>
        <w:rPr>
          <w:i/>
        </w:rPr>
      </w:pPr>
      <w:r>
        <w:rPr>
          <w:i/>
        </w:rPr>
        <w:t>Дятлов</w:t>
      </w:r>
      <w:r w:rsidR="000036D0">
        <w:rPr>
          <w:i/>
        </w:rPr>
        <w:t>ой</w:t>
      </w:r>
      <w:r>
        <w:rPr>
          <w:i/>
        </w:rPr>
        <w:t xml:space="preserve"> Т.А., к.э.н., доцент</w:t>
      </w:r>
      <w:r w:rsidR="000036D0">
        <w:rPr>
          <w:i/>
        </w:rPr>
        <w:t>а</w:t>
      </w:r>
      <w:r>
        <w:rPr>
          <w:i/>
        </w:rPr>
        <w:t xml:space="preserve"> ВШЦЭ, руководител</w:t>
      </w:r>
      <w:r w:rsidR="000036D0">
        <w:rPr>
          <w:i/>
        </w:rPr>
        <w:t>я</w:t>
      </w:r>
      <w:r>
        <w:rPr>
          <w:i/>
        </w:rPr>
        <w:t xml:space="preserve"> финно-угорского направления;</w:t>
      </w:r>
    </w:p>
    <w:p w14:paraId="0CBAA02B" w14:textId="1970D7E9" w:rsidR="007A73B6" w:rsidRDefault="00713035">
      <w:pPr>
        <w:ind w:firstLine="709"/>
        <w:jc w:val="both"/>
        <w:rPr>
          <w:i/>
        </w:rPr>
      </w:pPr>
      <w:r>
        <w:rPr>
          <w:i/>
        </w:rPr>
        <w:t>Слободян М.Л., к.э.н., доцент</w:t>
      </w:r>
      <w:r w:rsidR="000036D0">
        <w:rPr>
          <w:i/>
        </w:rPr>
        <w:t>а</w:t>
      </w:r>
      <w:r>
        <w:rPr>
          <w:i/>
        </w:rPr>
        <w:t>, заместител</w:t>
      </w:r>
      <w:r w:rsidR="000036D0">
        <w:rPr>
          <w:i/>
        </w:rPr>
        <w:t>я</w:t>
      </w:r>
      <w:r>
        <w:rPr>
          <w:i/>
        </w:rPr>
        <w:t xml:space="preserve"> руководителя ВШЦЭ;</w:t>
      </w:r>
    </w:p>
    <w:p w14:paraId="6E9F5401" w14:textId="4BD7584C" w:rsidR="007A73B6" w:rsidRDefault="00713035">
      <w:pPr>
        <w:ind w:firstLine="709"/>
        <w:jc w:val="both"/>
        <w:rPr>
          <w:i/>
        </w:rPr>
      </w:pPr>
      <w:proofErr w:type="spellStart"/>
      <w:r>
        <w:rPr>
          <w:i/>
        </w:rPr>
        <w:t>Хромцов</w:t>
      </w:r>
      <w:r w:rsidR="000036D0">
        <w:rPr>
          <w:i/>
        </w:rPr>
        <w:t>ой</w:t>
      </w:r>
      <w:proofErr w:type="spellEnd"/>
      <w:r>
        <w:rPr>
          <w:i/>
        </w:rPr>
        <w:t xml:space="preserve"> Л.С., к.э.н., доцент</w:t>
      </w:r>
      <w:r w:rsidR="000036D0">
        <w:rPr>
          <w:i/>
        </w:rPr>
        <w:t>а</w:t>
      </w:r>
      <w:r>
        <w:rPr>
          <w:i/>
        </w:rPr>
        <w:t xml:space="preserve"> ВШЦЭ.</w:t>
      </w:r>
    </w:p>
    <w:p w14:paraId="0A4892D3" w14:textId="77777777" w:rsidR="007A73B6" w:rsidRDefault="00713035">
      <w:pPr>
        <w:ind w:firstLine="709"/>
        <w:jc w:val="both"/>
      </w:pPr>
      <w:r>
        <w:t>Оргкомитет Конкурса осуществляет следующую деятельность:</w:t>
      </w:r>
    </w:p>
    <w:p w14:paraId="1D355563" w14:textId="77777777" w:rsidR="007A73B6" w:rsidRPr="007273AD" w:rsidRDefault="00713035">
      <w:pPr>
        <w:pStyle w:val="a3"/>
        <w:numPr>
          <w:ilvl w:val="0"/>
          <w:numId w:val="3"/>
        </w:numPr>
        <w:ind w:left="426"/>
        <w:jc w:val="both"/>
      </w:pPr>
      <w:r w:rsidRPr="007273AD">
        <w:t>планирует и координирует работу по организации и проведению Конкурса; осуществляет подготовку информационных писем и их рассылку по организациям-участникам о проведении Конкурса;</w:t>
      </w:r>
    </w:p>
    <w:p w14:paraId="22197B4D" w14:textId="77777777" w:rsidR="007A73B6" w:rsidRPr="007273AD" w:rsidRDefault="00713035">
      <w:pPr>
        <w:pStyle w:val="a3"/>
        <w:numPr>
          <w:ilvl w:val="0"/>
          <w:numId w:val="3"/>
        </w:numPr>
        <w:ind w:left="426"/>
        <w:jc w:val="both"/>
      </w:pPr>
      <w:r w:rsidRPr="007273AD">
        <w:t>размещает информацию о Конкурсе в сети Интернет;</w:t>
      </w:r>
    </w:p>
    <w:p w14:paraId="469C05A0" w14:textId="77777777" w:rsidR="007A73B6" w:rsidRPr="007273AD" w:rsidRDefault="00713035">
      <w:pPr>
        <w:pStyle w:val="a3"/>
        <w:numPr>
          <w:ilvl w:val="0"/>
          <w:numId w:val="3"/>
        </w:numPr>
        <w:ind w:left="426"/>
        <w:jc w:val="both"/>
      </w:pPr>
      <w:r w:rsidRPr="007273AD">
        <w:t>осуществляет регистрацию заявок и проводит их техническую проверку на соответствие требованиям Конкурса;</w:t>
      </w:r>
    </w:p>
    <w:p w14:paraId="6A909DFE" w14:textId="77777777" w:rsidR="007A73B6" w:rsidRPr="007273AD" w:rsidRDefault="00713035">
      <w:pPr>
        <w:pStyle w:val="a3"/>
        <w:numPr>
          <w:ilvl w:val="0"/>
          <w:numId w:val="3"/>
        </w:numPr>
        <w:ind w:left="426"/>
        <w:jc w:val="both"/>
      </w:pPr>
      <w:r w:rsidRPr="007273AD">
        <w:t>поддерживает связь с участниками конкурса;</w:t>
      </w:r>
    </w:p>
    <w:p w14:paraId="490A156E" w14:textId="77777777" w:rsidR="007A73B6" w:rsidRPr="007273AD" w:rsidRDefault="00713035">
      <w:pPr>
        <w:pStyle w:val="a3"/>
        <w:numPr>
          <w:ilvl w:val="0"/>
          <w:numId w:val="3"/>
        </w:numPr>
        <w:ind w:left="426"/>
        <w:jc w:val="both"/>
      </w:pPr>
      <w:r w:rsidRPr="007273AD">
        <w:t>формирует состав экспертного совета;</w:t>
      </w:r>
    </w:p>
    <w:p w14:paraId="22E4F5FA" w14:textId="77777777" w:rsidR="007A73B6" w:rsidRPr="007273AD" w:rsidRDefault="00713035">
      <w:pPr>
        <w:pStyle w:val="a3"/>
        <w:numPr>
          <w:ilvl w:val="0"/>
          <w:numId w:val="3"/>
        </w:numPr>
        <w:ind w:left="426"/>
        <w:jc w:val="both"/>
      </w:pPr>
      <w:r w:rsidRPr="007273AD">
        <w:t>издает отчет о проведении и итогах Конкурса.</w:t>
      </w:r>
    </w:p>
    <w:p w14:paraId="44BD4991" w14:textId="7B1AC9A4" w:rsidR="007A73B6" w:rsidRPr="007273AD" w:rsidRDefault="00713035">
      <w:pPr>
        <w:ind w:firstLine="709"/>
        <w:jc w:val="both"/>
      </w:pPr>
      <w:r w:rsidRPr="007273AD">
        <w:t xml:space="preserve">3.3 Экспертный совет Конкурса, состоящий из 50% представителей </w:t>
      </w:r>
      <w:r w:rsidRPr="007273AD">
        <w:rPr>
          <w:bCs/>
        </w:rPr>
        <w:t>образовательных орган</w:t>
      </w:r>
      <w:r w:rsidR="007273AD" w:rsidRPr="007273AD">
        <w:rPr>
          <w:bCs/>
        </w:rPr>
        <w:t>и</w:t>
      </w:r>
      <w:r w:rsidRPr="007273AD">
        <w:rPr>
          <w:bCs/>
        </w:rPr>
        <w:t>заций Ассоциации финно-угорских университетов</w:t>
      </w:r>
      <w:r w:rsidRPr="007273AD">
        <w:t xml:space="preserve"> осуществляет следующую деятельность: </w:t>
      </w:r>
    </w:p>
    <w:p w14:paraId="2CBC2009" w14:textId="45CFECCE" w:rsidR="007A73B6" w:rsidRPr="007273AD" w:rsidRDefault="00713035">
      <w:pPr>
        <w:pStyle w:val="a3"/>
        <w:numPr>
          <w:ilvl w:val="0"/>
          <w:numId w:val="4"/>
        </w:numPr>
        <w:ind w:left="426"/>
        <w:jc w:val="both"/>
      </w:pPr>
      <w:r w:rsidRPr="007273AD">
        <w:t>осуществляет экспертизу работ, выдвинутых образовательными организациями на первом этапе;</w:t>
      </w:r>
    </w:p>
    <w:p w14:paraId="4825C360" w14:textId="77777777" w:rsidR="007A73B6" w:rsidRDefault="00713035">
      <w:pPr>
        <w:pStyle w:val="a3"/>
        <w:numPr>
          <w:ilvl w:val="0"/>
          <w:numId w:val="4"/>
        </w:numPr>
        <w:ind w:left="426"/>
        <w:jc w:val="both"/>
      </w:pPr>
      <w:r w:rsidRPr="007273AD">
        <w:lastRenderedPageBreak/>
        <w:t>проводит отбор научных</w:t>
      </w:r>
      <w:r>
        <w:t xml:space="preserve"> работ для участия во втором этапе конкурса; </w:t>
      </w:r>
    </w:p>
    <w:p w14:paraId="6BC50600" w14:textId="77777777" w:rsidR="007A73B6" w:rsidRDefault="00713035">
      <w:pPr>
        <w:pStyle w:val="a3"/>
        <w:numPr>
          <w:ilvl w:val="1"/>
          <w:numId w:val="4"/>
        </w:numPr>
        <w:ind w:left="426"/>
        <w:jc w:val="both"/>
      </w:pPr>
      <w:r>
        <w:t xml:space="preserve">определяет победителей конкурса по результатам второго этапа. </w:t>
      </w:r>
    </w:p>
    <w:p w14:paraId="00841CD3" w14:textId="77777777" w:rsidR="007A73B6" w:rsidRDefault="00713035">
      <w:pPr>
        <w:ind w:firstLine="709"/>
        <w:jc w:val="both"/>
      </w:pPr>
      <w:r>
        <w:t xml:space="preserve">3.4 Состав оргкомитета и экспертный совет утверждается приказом Югорского государственного университета, решение экспертного совета оформляется соответствующим протоколом. </w:t>
      </w:r>
    </w:p>
    <w:p w14:paraId="54BC6397" w14:textId="77777777" w:rsidR="007273AD" w:rsidRDefault="007273AD">
      <w:pPr>
        <w:ind w:firstLine="709"/>
        <w:jc w:val="both"/>
      </w:pPr>
    </w:p>
    <w:p w14:paraId="675270A4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t>4 Основные направления Конкурса и требования к его участникам.</w:t>
      </w:r>
    </w:p>
    <w:p w14:paraId="60B820F0" w14:textId="77777777" w:rsidR="007A73B6" w:rsidRDefault="00713035">
      <w:pPr>
        <w:ind w:firstLine="709"/>
        <w:jc w:val="both"/>
      </w:pPr>
      <w:r>
        <w:t xml:space="preserve">4.1 Конкурс проводится по следующим направлениям: </w:t>
      </w:r>
    </w:p>
    <w:p w14:paraId="12D488EF" w14:textId="77777777" w:rsidR="007A73B6" w:rsidRDefault="00713035">
      <w:pPr>
        <w:pStyle w:val="a3"/>
        <w:numPr>
          <w:ilvl w:val="0"/>
          <w:numId w:val="1"/>
        </w:numPr>
        <w:ind w:left="284"/>
        <w:jc w:val="both"/>
      </w:pPr>
      <w:r>
        <w:t>Ключевые тренды развития креативной экономики и креативных индустрий.</w:t>
      </w:r>
    </w:p>
    <w:p w14:paraId="7E95E1F5" w14:textId="77777777" w:rsidR="007A73B6" w:rsidRDefault="00713035">
      <w:pPr>
        <w:pStyle w:val="a3"/>
        <w:numPr>
          <w:ilvl w:val="0"/>
          <w:numId w:val="1"/>
        </w:numPr>
        <w:ind w:left="284"/>
        <w:jc w:val="both"/>
      </w:pPr>
      <w:r>
        <w:t>Лучшие практики национальной креативной экономики.</w:t>
      </w:r>
    </w:p>
    <w:p w14:paraId="570A697E" w14:textId="77777777" w:rsidR="007A73B6" w:rsidRDefault="00713035">
      <w:pPr>
        <w:pStyle w:val="a3"/>
        <w:numPr>
          <w:ilvl w:val="0"/>
          <w:numId w:val="1"/>
        </w:numPr>
        <w:ind w:left="284"/>
        <w:jc w:val="both"/>
      </w:pPr>
      <w:proofErr w:type="spellStart"/>
      <w:r>
        <w:t>Цифровизация</w:t>
      </w:r>
      <w:proofErr w:type="spellEnd"/>
      <w:r>
        <w:t xml:space="preserve"> креативных индустрий.</w:t>
      </w:r>
    </w:p>
    <w:p w14:paraId="457DD96B" w14:textId="77777777" w:rsidR="007A73B6" w:rsidRDefault="00713035">
      <w:pPr>
        <w:pStyle w:val="a3"/>
        <w:numPr>
          <w:ilvl w:val="0"/>
          <w:numId w:val="1"/>
        </w:numPr>
        <w:ind w:left="284"/>
        <w:jc w:val="both"/>
      </w:pPr>
      <w:r>
        <w:t>Креативный потенциал городов и регионов и др.</w:t>
      </w:r>
    </w:p>
    <w:p w14:paraId="080AC520" w14:textId="77777777" w:rsidR="007A73B6" w:rsidRDefault="00713035">
      <w:pPr>
        <w:pStyle w:val="a3"/>
        <w:numPr>
          <w:ilvl w:val="0"/>
          <w:numId w:val="1"/>
        </w:numPr>
        <w:ind w:left="284"/>
        <w:jc w:val="both"/>
      </w:pPr>
      <w:r>
        <w:t>Креативная экономика: эволюция науки и общества.</w:t>
      </w:r>
    </w:p>
    <w:p w14:paraId="20391BA4" w14:textId="77777777" w:rsidR="007A73B6" w:rsidRDefault="00713035">
      <w:pPr>
        <w:ind w:left="-76"/>
        <w:jc w:val="both"/>
      </w:pPr>
      <w:r>
        <w:t xml:space="preserve"> </w:t>
      </w:r>
    </w:p>
    <w:p w14:paraId="49E63333" w14:textId="6C6CD9EC" w:rsidR="007A73B6" w:rsidRDefault="00713035">
      <w:pPr>
        <w:ind w:firstLine="709"/>
        <w:jc w:val="both"/>
      </w:pPr>
      <w:r>
        <w:t xml:space="preserve">4.2 В Конкурсе могут принимать участие студенты и аспиранты, которые на момент объявления конкурса являются обучающимися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>, магистратуры и аспиран</w:t>
      </w:r>
      <w:r w:rsidR="00A25E00">
        <w:t>туры</w:t>
      </w:r>
      <w:r>
        <w:t>, а также и школьники старших классов.</w:t>
      </w:r>
    </w:p>
    <w:p w14:paraId="1F471674" w14:textId="77777777" w:rsidR="007A73B6" w:rsidRDefault="007A73B6">
      <w:pPr>
        <w:ind w:firstLine="709"/>
        <w:jc w:val="both"/>
      </w:pPr>
    </w:p>
    <w:p w14:paraId="05351B57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t>5 Этапы Конкурса.</w:t>
      </w:r>
    </w:p>
    <w:p w14:paraId="616678BF" w14:textId="56F772AA" w:rsidR="007A73B6" w:rsidRDefault="00713035">
      <w:pPr>
        <w:ind w:firstLine="709"/>
        <w:jc w:val="both"/>
      </w:pPr>
      <w:r>
        <w:t xml:space="preserve">5.1 Конкурс проводится в два этапа. Сроки проведения и представления работ: первый этап - с 15.11.2025 г. по 01.12.2025 г.; второй этап – с 08.12.2025 г. по 12.12.2025 г. (доводятся дополнительно). </w:t>
      </w:r>
    </w:p>
    <w:p w14:paraId="333334AB" w14:textId="77777777" w:rsidR="007A73B6" w:rsidRDefault="00713035">
      <w:pPr>
        <w:ind w:firstLine="709"/>
        <w:jc w:val="both"/>
      </w:pPr>
      <w:r>
        <w:t xml:space="preserve">5.2 Первый этап проводится заочно. В ходе первого этапа отбираются лучшие научные работы студентов и аспирантов для участия во втором этапе Конкурса. </w:t>
      </w:r>
    </w:p>
    <w:p w14:paraId="4E785292" w14:textId="77777777" w:rsidR="007A73B6" w:rsidRDefault="00713035">
      <w:pPr>
        <w:ind w:firstLine="709"/>
        <w:jc w:val="both"/>
      </w:pPr>
      <w:r>
        <w:t>При представлении научных работ для участия в первом этапе Конкурса конкурсант или коллектив конкурсантов направляют в соответствии с направлениями конкурса следующие документы: заявку на участие (Приложение 1), в которой должны быть указаны Ф.И.О. участника(</w:t>
      </w:r>
      <w:proofErr w:type="spellStart"/>
      <w:r>
        <w:t>ов</w:t>
      </w:r>
      <w:proofErr w:type="spellEnd"/>
      <w:r>
        <w:t>) и научного руководителя, образовательное учреждение, номер контактного телефона и адрес электронной почты (для обеспечения своевременного информирования участников); научную работу (от конкурсанта или коллектива конкурсантов принимается только одна научная работа на конкурс);</w:t>
      </w:r>
    </w:p>
    <w:p w14:paraId="79048BB2" w14:textId="77777777" w:rsidR="007A73B6" w:rsidRDefault="00713035">
      <w:pPr>
        <w:ind w:firstLine="709"/>
        <w:jc w:val="both"/>
      </w:pPr>
      <w:r>
        <w:t xml:space="preserve">По итогам отбора экспертный совет определяет список участников второго этапа Конкурса. </w:t>
      </w:r>
    </w:p>
    <w:p w14:paraId="3E7011A4" w14:textId="3D359AAF" w:rsidR="007A73B6" w:rsidRDefault="00713035">
      <w:pPr>
        <w:ind w:firstLine="709"/>
        <w:jc w:val="both"/>
      </w:pPr>
      <w:r>
        <w:t>5.3 Второй этап конкурса проводится в очной/онлайн форме (презентация докладов) на базе ЮГУ. На втором этапе экспертный совет Конкурса оценивает умение представить результаты научно-исследовательской работы публичной аудитории, степень владения материалом, научн</w:t>
      </w:r>
      <w:r w:rsidR="00CA3E6F">
        <w:t>ую</w:t>
      </w:r>
      <w:r>
        <w:t xml:space="preserve"> значимость. По результатам второго этапа определяются Победители Конкурса по направлениям.</w:t>
      </w:r>
    </w:p>
    <w:p w14:paraId="6C61A2A8" w14:textId="77777777" w:rsidR="007A73B6" w:rsidRDefault="007A73B6">
      <w:pPr>
        <w:ind w:firstLine="709"/>
        <w:jc w:val="both"/>
      </w:pPr>
    </w:p>
    <w:p w14:paraId="78A9FE50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t>6 Критерии оценки научных работ.</w:t>
      </w:r>
    </w:p>
    <w:p w14:paraId="2C8E49DC" w14:textId="77777777" w:rsidR="007A73B6" w:rsidRDefault="00713035">
      <w:pPr>
        <w:ind w:firstLine="709"/>
        <w:jc w:val="both"/>
      </w:pPr>
      <w:r>
        <w:t>6.1 Критерии оценки научных работ на первом этапе:</w:t>
      </w:r>
    </w:p>
    <w:p w14:paraId="69B44E11" w14:textId="77777777" w:rsidR="007A73B6" w:rsidRDefault="00713035">
      <w:pPr>
        <w:pStyle w:val="a3"/>
        <w:numPr>
          <w:ilvl w:val="0"/>
          <w:numId w:val="5"/>
        </w:numPr>
        <w:ind w:left="426"/>
        <w:jc w:val="both"/>
      </w:pPr>
      <w:r>
        <w:t xml:space="preserve">актуальность научного исследования; </w:t>
      </w:r>
    </w:p>
    <w:p w14:paraId="4523D783" w14:textId="77777777" w:rsidR="007A73B6" w:rsidRDefault="00713035">
      <w:pPr>
        <w:pStyle w:val="a3"/>
        <w:numPr>
          <w:ilvl w:val="0"/>
          <w:numId w:val="5"/>
        </w:numPr>
        <w:ind w:left="426"/>
        <w:jc w:val="both"/>
      </w:pPr>
      <w:r>
        <w:t xml:space="preserve">четкость в характеристике объекта, предмета и методов исследования, наличие обоснования поставленных целей и задач; </w:t>
      </w:r>
    </w:p>
    <w:p w14:paraId="0B0FA7AA" w14:textId="77777777" w:rsidR="007A73B6" w:rsidRDefault="00713035">
      <w:pPr>
        <w:pStyle w:val="a3"/>
        <w:numPr>
          <w:ilvl w:val="0"/>
          <w:numId w:val="5"/>
        </w:numPr>
        <w:ind w:left="426"/>
        <w:jc w:val="both"/>
      </w:pPr>
      <w:r>
        <w:t xml:space="preserve">научная новизна работы; </w:t>
      </w:r>
    </w:p>
    <w:p w14:paraId="729FEDE3" w14:textId="77777777" w:rsidR="007A73B6" w:rsidRDefault="00713035">
      <w:pPr>
        <w:pStyle w:val="a3"/>
        <w:numPr>
          <w:ilvl w:val="0"/>
          <w:numId w:val="5"/>
        </w:numPr>
        <w:ind w:left="426"/>
        <w:jc w:val="both"/>
      </w:pPr>
      <w:r>
        <w:t xml:space="preserve">последовательность и ясность изложения материала, стиль и грамматический уровень работы; </w:t>
      </w:r>
    </w:p>
    <w:p w14:paraId="7C760217" w14:textId="77777777" w:rsidR="007A73B6" w:rsidRDefault="00713035">
      <w:pPr>
        <w:pStyle w:val="a3"/>
        <w:numPr>
          <w:ilvl w:val="0"/>
          <w:numId w:val="5"/>
        </w:numPr>
        <w:ind w:left="426"/>
        <w:jc w:val="both"/>
      </w:pPr>
      <w:r>
        <w:t>творческий характер работы, самостоятельность подхода к исследованию.</w:t>
      </w:r>
    </w:p>
    <w:p w14:paraId="563B2A75" w14:textId="77777777" w:rsidR="007A73B6" w:rsidRDefault="00713035">
      <w:pPr>
        <w:ind w:firstLine="709"/>
        <w:jc w:val="both"/>
      </w:pPr>
      <w:r>
        <w:t>6.2 Критерии оценки научных работ на втором этапе.</w:t>
      </w:r>
    </w:p>
    <w:p w14:paraId="36D8BF51" w14:textId="77777777" w:rsidR="007A73B6" w:rsidRDefault="00713035">
      <w:pPr>
        <w:pStyle w:val="a3"/>
        <w:numPr>
          <w:ilvl w:val="0"/>
          <w:numId w:val="6"/>
        </w:numPr>
        <w:ind w:left="426"/>
        <w:jc w:val="both"/>
      </w:pPr>
      <w:r>
        <w:t>ясность, лаконичность стиля изложения материала</w:t>
      </w:r>
    </w:p>
    <w:p w14:paraId="34306716" w14:textId="77777777" w:rsidR="007A73B6" w:rsidRDefault="00713035">
      <w:pPr>
        <w:pStyle w:val="a3"/>
        <w:numPr>
          <w:ilvl w:val="0"/>
          <w:numId w:val="6"/>
        </w:numPr>
        <w:ind w:left="426"/>
        <w:jc w:val="both"/>
      </w:pPr>
      <w:r>
        <w:t>владение научной терминологией и понятийным аппаратом научного исследования</w:t>
      </w:r>
    </w:p>
    <w:p w14:paraId="3FEF769B" w14:textId="77777777" w:rsidR="007A73B6" w:rsidRDefault="00713035">
      <w:pPr>
        <w:pStyle w:val="a3"/>
        <w:numPr>
          <w:ilvl w:val="0"/>
          <w:numId w:val="6"/>
        </w:numPr>
        <w:ind w:left="426"/>
        <w:jc w:val="both"/>
      </w:pPr>
      <w:r>
        <w:t>умение докладчика отвечать на вопросы жюри и аудитории.</w:t>
      </w:r>
    </w:p>
    <w:p w14:paraId="60A5FA50" w14:textId="77777777" w:rsidR="007A73B6" w:rsidRDefault="00713035">
      <w:pPr>
        <w:pStyle w:val="a3"/>
        <w:numPr>
          <w:ilvl w:val="0"/>
          <w:numId w:val="6"/>
        </w:numPr>
        <w:ind w:left="426"/>
        <w:jc w:val="both"/>
      </w:pPr>
      <w:r>
        <w:t>качество презентационного материала.</w:t>
      </w:r>
    </w:p>
    <w:p w14:paraId="5A80BF61" w14:textId="77777777" w:rsidR="007A73B6" w:rsidRDefault="007A73B6">
      <w:pPr>
        <w:ind w:left="426" w:firstLine="709"/>
        <w:jc w:val="both"/>
      </w:pPr>
    </w:p>
    <w:p w14:paraId="183AD0CB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t>7 Технические требования к конкурсным работам.</w:t>
      </w:r>
    </w:p>
    <w:p w14:paraId="5F43FE17" w14:textId="77777777" w:rsidR="007A73B6" w:rsidRDefault="007A73B6">
      <w:pPr>
        <w:ind w:firstLine="709"/>
        <w:jc w:val="center"/>
        <w:rPr>
          <w:b/>
        </w:rPr>
      </w:pPr>
    </w:p>
    <w:p w14:paraId="2368CC72" w14:textId="77777777" w:rsidR="007A73B6" w:rsidRDefault="00713035">
      <w:pPr>
        <w:pStyle w:val="Default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7.1 </w:t>
      </w:r>
      <w:r>
        <w:rPr>
          <w:rFonts w:ascii="Times New Roman" w:eastAsia="Calibri" w:hAnsi="Times New Roman" w:cs="Times New Roman"/>
        </w:rPr>
        <w:t>Технические требования к оформлению научных работ на первом этапе</w:t>
      </w:r>
    </w:p>
    <w:p w14:paraId="0677FCF2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Формат файла: </w:t>
      </w:r>
      <w:proofErr w:type="spellStart"/>
      <w:r>
        <w:rPr>
          <w:rFonts w:eastAsia="Calibri"/>
          <w:color w:val="000000"/>
        </w:rPr>
        <w:t>Microsoft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Word</w:t>
      </w:r>
      <w:proofErr w:type="spellEnd"/>
      <w:r>
        <w:rPr>
          <w:rFonts w:eastAsia="Calibri"/>
          <w:color w:val="000000"/>
        </w:rPr>
        <w:t xml:space="preserve"> (.</w:t>
      </w:r>
      <w:proofErr w:type="spellStart"/>
      <w:r>
        <w:rPr>
          <w:rFonts w:eastAsia="Calibri"/>
          <w:color w:val="000000"/>
        </w:rPr>
        <w:t>docx</w:t>
      </w:r>
      <w:proofErr w:type="spellEnd"/>
      <w:r>
        <w:rPr>
          <w:rFonts w:eastAsia="Calibri"/>
          <w:color w:val="000000"/>
        </w:rPr>
        <w:t>, .</w:t>
      </w:r>
      <w:proofErr w:type="spellStart"/>
      <w:r>
        <w:rPr>
          <w:rFonts w:eastAsia="Calibri"/>
          <w:color w:val="000000"/>
        </w:rPr>
        <w:t>doc</w:t>
      </w:r>
      <w:proofErr w:type="spellEnd"/>
      <w:r>
        <w:rPr>
          <w:rFonts w:eastAsia="Calibri"/>
          <w:color w:val="000000"/>
        </w:rPr>
        <w:t>, .</w:t>
      </w:r>
      <w:proofErr w:type="spellStart"/>
      <w:r>
        <w:rPr>
          <w:rFonts w:eastAsia="Calibri"/>
          <w:color w:val="000000"/>
        </w:rPr>
        <w:t>rtf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odt</w:t>
      </w:r>
      <w:proofErr w:type="spellEnd"/>
      <w:r>
        <w:rPr>
          <w:rFonts w:eastAsia="Calibri"/>
          <w:color w:val="000000"/>
        </w:rPr>
        <w:t>)</w:t>
      </w:r>
    </w:p>
    <w:p w14:paraId="442F86FD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Поля: </w:t>
      </w:r>
      <w:r>
        <w:rPr>
          <w:rFonts w:eastAsia="Calibri"/>
          <w:color w:val="000000"/>
        </w:rPr>
        <w:t>верхнее и нижнее — 2 см, левое — 3 см, правое — 1,5 см</w:t>
      </w:r>
    </w:p>
    <w:p w14:paraId="6E5A5ECA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Основной шрифт: </w:t>
      </w:r>
      <w:proofErr w:type="spellStart"/>
      <w:r>
        <w:rPr>
          <w:rFonts w:eastAsia="Calibri"/>
          <w:color w:val="000000"/>
        </w:rPr>
        <w:t>Times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New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Roman</w:t>
      </w:r>
      <w:proofErr w:type="spellEnd"/>
    </w:p>
    <w:p w14:paraId="1BF36525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Размер шрифта основного текста: </w:t>
      </w:r>
      <w:r>
        <w:rPr>
          <w:rFonts w:eastAsia="Calibri"/>
          <w:color w:val="000000"/>
        </w:rPr>
        <w:t>14 пунктов</w:t>
      </w:r>
    </w:p>
    <w:p w14:paraId="637BF65C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Межстрочный интервал: </w:t>
      </w:r>
      <w:r>
        <w:rPr>
          <w:rFonts w:eastAsia="Calibri"/>
          <w:color w:val="000000"/>
        </w:rPr>
        <w:t>полуторный</w:t>
      </w:r>
    </w:p>
    <w:p w14:paraId="25A710EC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Выравнивание текста: </w:t>
      </w:r>
      <w:r>
        <w:rPr>
          <w:rFonts w:eastAsia="Calibri"/>
          <w:color w:val="000000"/>
        </w:rPr>
        <w:t>по ширине</w:t>
      </w:r>
    </w:p>
    <w:p w14:paraId="1540FDFC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Абзацный отступ (красная строка): </w:t>
      </w:r>
      <w:r>
        <w:rPr>
          <w:rFonts w:eastAsia="Calibri"/>
          <w:color w:val="000000"/>
        </w:rPr>
        <w:t>1,25 см</w:t>
      </w:r>
    </w:p>
    <w:p w14:paraId="795C74A0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Рисунки: </w:t>
      </w:r>
      <w:r>
        <w:rPr>
          <w:rFonts w:eastAsia="Calibri"/>
          <w:color w:val="000000"/>
        </w:rPr>
        <w:t>в тексте статьи, без обтекания</w:t>
      </w:r>
    </w:p>
    <w:p w14:paraId="6AF31449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Ссылки на литературу: </w:t>
      </w:r>
      <w:r>
        <w:rPr>
          <w:rFonts w:eastAsia="Calibri"/>
          <w:color w:val="000000"/>
        </w:rPr>
        <w:t>в квадратных скобках [1], библиографический список в конце текста</w:t>
      </w:r>
    </w:p>
    <w:p w14:paraId="0A5E1F98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Объем: </w:t>
      </w:r>
      <w:r>
        <w:rPr>
          <w:rFonts w:eastAsia="Calibri"/>
          <w:color w:val="000000"/>
        </w:rPr>
        <w:t>от 5 до 10 страниц.</w:t>
      </w:r>
    </w:p>
    <w:p w14:paraId="57EED36C" w14:textId="77777777" w:rsidR="007A73B6" w:rsidRDefault="00713035">
      <w:r>
        <w:rPr>
          <w:b/>
        </w:rPr>
        <w:t>Оригинальность текста</w:t>
      </w:r>
      <w:r>
        <w:t xml:space="preserve"> научно-исследовательских работ должна составлять </w:t>
      </w:r>
      <w:r>
        <w:rPr>
          <w:b/>
        </w:rPr>
        <w:t>не менее 60%,</w:t>
      </w:r>
      <w:r>
        <w:t xml:space="preserve"> с предоставлением справки о результатах проверки текстового документа на наличие заимствований в системе </w:t>
      </w:r>
      <w:proofErr w:type="spellStart"/>
      <w:r>
        <w:t>Антиплагиат.ВУЗ</w:t>
      </w:r>
      <w:proofErr w:type="spellEnd"/>
      <w:r>
        <w:t>.</w:t>
      </w:r>
    </w:p>
    <w:p w14:paraId="0FE5DBED" w14:textId="77777777" w:rsidR="007A73B6" w:rsidRDefault="007A73B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0032DAE2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Назвать файл статьи следует следующим образом: </w:t>
      </w:r>
    </w:p>
    <w:p w14:paraId="3A03D265" w14:textId="77777777" w:rsidR="007A73B6" w:rsidRDefault="007130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b/>
          <w:bCs/>
          <w:i/>
          <w:iCs/>
          <w:color w:val="000000"/>
        </w:rPr>
        <w:t>ФИО_направление_Название</w:t>
      </w:r>
      <w:proofErr w:type="spellEnd"/>
      <w:r>
        <w:rPr>
          <w:rFonts w:eastAsia="Calibri"/>
          <w:b/>
          <w:bCs/>
          <w:i/>
          <w:iCs/>
          <w:color w:val="000000"/>
        </w:rPr>
        <w:t xml:space="preserve"> работы.docx</w:t>
      </w:r>
      <w:r>
        <w:rPr>
          <w:rFonts w:eastAsia="Calibri"/>
          <w:color w:val="000000"/>
        </w:rPr>
        <w:t>.</w:t>
      </w:r>
    </w:p>
    <w:p w14:paraId="3FAB44DD" w14:textId="77777777" w:rsidR="007A73B6" w:rsidRDefault="00713035">
      <w:pPr>
        <w:numPr>
          <w:ilvl w:val="0"/>
          <w:numId w:val="7"/>
        </w:numPr>
        <w:spacing w:line="259" w:lineRule="auto"/>
        <w:ind w:hanging="720"/>
        <w:contextualSpacing/>
        <w:jc w:val="both"/>
        <w:rPr>
          <w:color w:val="000000"/>
        </w:rPr>
      </w:pPr>
      <w:r>
        <w:rPr>
          <w:b/>
          <w:bCs/>
          <w:color w:val="000000"/>
        </w:rPr>
        <w:t>Оформление заголовка:</w:t>
      </w:r>
    </w:p>
    <w:p w14:paraId="287DBA5D" w14:textId="77777777" w:rsidR="007A73B6" w:rsidRDefault="00713035">
      <w:pPr>
        <w:numPr>
          <w:ilvl w:val="0"/>
          <w:numId w:val="8"/>
        </w:numPr>
        <w:tabs>
          <w:tab w:val="left" w:pos="1276"/>
        </w:tabs>
        <w:spacing w:line="259" w:lineRule="auto"/>
        <w:ind w:left="1276" w:hanging="56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Ф.И.О. автора (</w:t>
      </w:r>
      <w:proofErr w:type="spellStart"/>
      <w:r>
        <w:rPr>
          <w:b/>
          <w:bCs/>
          <w:i/>
          <w:iCs/>
          <w:color w:val="000000"/>
        </w:rPr>
        <w:t>ов</w:t>
      </w:r>
      <w:proofErr w:type="spellEnd"/>
      <w:r>
        <w:rPr>
          <w:b/>
          <w:bCs/>
          <w:i/>
          <w:iCs/>
          <w:color w:val="000000"/>
        </w:rPr>
        <w:t xml:space="preserve">) </w:t>
      </w:r>
      <w:r>
        <w:rPr>
          <w:color w:val="000000"/>
        </w:rPr>
        <w:t>– шрифт жирный курсив, выравнивание по правому краю;</w:t>
      </w:r>
    </w:p>
    <w:p w14:paraId="7A6340B9" w14:textId="77777777" w:rsidR="007A73B6" w:rsidRDefault="00713035">
      <w:pPr>
        <w:numPr>
          <w:ilvl w:val="0"/>
          <w:numId w:val="8"/>
        </w:numPr>
        <w:tabs>
          <w:tab w:val="left" w:pos="1276"/>
        </w:tabs>
        <w:spacing w:line="259" w:lineRule="auto"/>
        <w:ind w:left="1276" w:hanging="567"/>
        <w:jc w:val="both"/>
        <w:rPr>
          <w:color w:val="000000"/>
        </w:rPr>
      </w:pPr>
      <w:r>
        <w:rPr>
          <w:i/>
          <w:iCs/>
          <w:color w:val="000000"/>
        </w:rPr>
        <w:t xml:space="preserve">Направление обучения – </w:t>
      </w:r>
      <w:r>
        <w:rPr>
          <w:color w:val="000000"/>
        </w:rPr>
        <w:t>шрифт курсив, выравнивание по правому краю;</w:t>
      </w:r>
    </w:p>
    <w:p w14:paraId="4CB6E939" w14:textId="77777777" w:rsidR="007A73B6" w:rsidRDefault="00713035">
      <w:pPr>
        <w:numPr>
          <w:ilvl w:val="0"/>
          <w:numId w:val="8"/>
        </w:numPr>
        <w:tabs>
          <w:tab w:val="left" w:pos="1276"/>
        </w:tabs>
        <w:spacing w:line="259" w:lineRule="auto"/>
        <w:ind w:left="1276" w:hanging="567"/>
        <w:jc w:val="both"/>
        <w:rPr>
          <w:color w:val="000000"/>
        </w:rPr>
      </w:pPr>
      <w:r>
        <w:rPr>
          <w:i/>
          <w:iCs/>
          <w:color w:val="000000"/>
        </w:rPr>
        <w:t xml:space="preserve">Образовательная организация, Город, Страна </w:t>
      </w:r>
      <w:r>
        <w:rPr>
          <w:color w:val="000000"/>
        </w:rPr>
        <w:t>– шрифт курсив, выравнивание по правому краю;</w:t>
      </w:r>
    </w:p>
    <w:p w14:paraId="201E1ED4" w14:textId="77777777" w:rsidR="007A73B6" w:rsidRDefault="00713035">
      <w:pPr>
        <w:numPr>
          <w:ilvl w:val="0"/>
          <w:numId w:val="8"/>
        </w:numPr>
        <w:tabs>
          <w:tab w:val="left" w:pos="1276"/>
        </w:tabs>
        <w:spacing w:line="259" w:lineRule="auto"/>
        <w:ind w:left="1276" w:hanging="567"/>
        <w:jc w:val="both"/>
        <w:rPr>
          <w:color w:val="000000"/>
        </w:rPr>
      </w:pPr>
      <w:r>
        <w:rPr>
          <w:i/>
          <w:iCs/>
          <w:color w:val="000000"/>
        </w:rPr>
        <w:t>Научный руководитель: уч. степень, уч. звание Ф.И.О.</w:t>
      </w:r>
      <w:r>
        <w:rPr>
          <w:color w:val="000000"/>
        </w:rPr>
        <w:t>– шрифт курсив, выравнивание по правому краю;</w:t>
      </w:r>
    </w:p>
    <w:p w14:paraId="3E916CCE" w14:textId="77777777" w:rsidR="007A73B6" w:rsidRDefault="00713035">
      <w:pPr>
        <w:numPr>
          <w:ilvl w:val="0"/>
          <w:numId w:val="8"/>
        </w:numPr>
        <w:tabs>
          <w:tab w:val="left" w:pos="1276"/>
        </w:tabs>
        <w:spacing w:line="259" w:lineRule="auto"/>
        <w:ind w:left="1276" w:hanging="567"/>
        <w:jc w:val="both"/>
        <w:rPr>
          <w:color w:val="000000"/>
        </w:rPr>
      </w:pPr>
      <w:r>
        <w:rPr>
          <w:b/>
          <w:bCs/>
          <w:color w:val="000000"/>
        </w:rPr>
        <w:t xml:space="preserve">НАЗВАНИЕ </w:t>
      </w:r>
      <w:r>
        <w:rPr>
          <w:color w:val="000000"/>
        </w:rPr>
        <w:t>– прописными буквами, шрифт жирный, выравнивание по центру;</w:t>
      </w:r>
    </w:p>
    <w:p w14:paraId="6C07E0BE" w14:textId="77777777" w:rsidR="007A73B6" w:rsidRDefault="00713035">
      <w:pPr>
        <w:numPr>
          <w:ilvl w:val="0"/>
          <w:numId w:val="8"/>
        </w:numPr>
        <w:tabs>
          <w:tab w:val="left" w:pos="1276"/>
        </w:tabs>
        <w:spacing w:line="259" w:lineRule="auto"/>
        <w:ind w:left="1276" w:hanging="567"/>
        <w:jc w:val="both"/>
        <w:rPr>
          <w:color w:val="000000"/>
        </w:rPr>
      </w:pPr>
      <w:r>
        <w:rPr>
          <w:i/>
          <w:iCs/>
          <w:color w:val="000000"/>
        </w:rPr>
        <w:t>Аннотация</w:t>
      </w:r>
      <w:r>
        <w:rPr>
          <w:color w:val="000000"/>
        </w:rPr>
        <w:t>. Объем должен быть не более 500 символов и полностью соответствовать содержанию работы;</w:t>
      </w:r>
    </w:p>
    <w:p w14:paraId="0545C4ED" w14:textId="77777777" w:rsidR="007A73B6" w:rsidRDefault="00713035">
      <w:pPr>
        <w:numPr>
          <w:ilvl w:val="0"/>
          <w:numId w:val="8"/>
        </w:numPr>
        <w:tabs>
          <w:tab w:val="left" w:pos="1276"/>
        </w:tabs>
        <w:spacing w:line="259" w:lineRule="auto"/>
        <w:ind w:left="1276" w:hanging="567"/>
        <w:jc w:val="both"/>
        <w:rPr>
          <w:color w:val="000000"/>
        </w:rPr>
      </w:pPr>
      <w:r>
        <w:rPr>
          <w:i/>
          <w:iCs/>
          <w:color w:val="000000"/>
        </w:rPr>
        <w:t>Ключевые слова:</w:t>
      </w:r>
      <w:r>
        <w:rPr>
          <w:color w:val="000000"/>
        </w:rPr>
        <w:t xml:space="preserve"> от 5 до 10 ключевых слов.</w:t>
      </w:r>
    </w:p>
    <w:p w14:paraId="60A05ACA" w14:textId="77777777" w:rsidR="007A73B6" w:rsidRDefault="007A73B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02C7D50C" w14:textId="77777777" w:rsidR="007A73B6" w:rsidRDefault="00713035">
      <w:pPr>
        <w:spacing w:line="288" w:lineRule="atLeast"/>
        <w:ind w:firstLine="709"/>
        <w:rPr>
          <w:color w:val="000000"/>
        </w:rPr>
      </w:pPr>
      <w:r>
        <w:rPr>
          <w:color w:val="000000"/>
        </w:rPr>
        <w:t>Пример оформления научной работы:</w:t>
      </w:r>
    </w:p>
    <w:p w14:paraId="4744E2C8" w14:textId="77777777" w:rsidR="007A73B6" w:rsidRDefault="007A73B6">
      <w:pPr>
        <w:spacing w:line="288" w:lineRule="atLeast"/>
        <w:rPr>
          <w:color w:val="000000"/>
        </w:rPr>
      </w:pPr>
    </w:p>
    <w:p w14:paraId="38BD000E" w14:textId="77777777" w:rsidR="007A73B6" w:rsidRDefault="00713035">
      <w:pPr>
        <w:spacing w:line="288" w:lineRule="atLeast"/>
        <w:jc w:val="right"/>
        <w:rPr>
          <w:color w:val="000000"/>
        </w:rPr>
      </w:pPr>
      <w:r>
        <w:rPr>
          <w:b/>
          <w:bCs/>
          <w:i/>
          <w:iCs/>
          <w:color w:val="000000"/>
        </w:rPr>
        <w:t>Иванов П.П.,</w:t>
      </w:r>
    </w:p>
    <w:p w14:paraId="45B7EB0F" w14:textId="77777777" w:rsidR="007A73B6" w:rsidRDefault="00713035">
      <w:pPr>
        <w:spacing w:line="288" w:lineRule="atLeast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38.05.01 Экономическая безопасность</w:t>
      </w:r>
    </w:p>
    <w:p w14:paraId="3BC16D59" w14:textId="77777777" w:rsidR="007A73B6" w:rsidRDefault="00713035">
      <w:pPr>
        <w:spacing w:line="288" w:lineRule="atLeast"/>
        <w:jc w:val="right"/>
        <w:rPr>
          <w:color w:val="000000"/>
        </w:rPr>
      </w:pPr>
      <w:r>
        <w:rPr>
          <w:i/>
          <w:iCs/>
          <w:color w:val="000000"/>
        </w:rPr>
        <w:t>Югорский государственный университет, г. Ханты-Мансийск, Россия</w:t>
      </w:r>
    </w:p>
    <w:p w14:paraId="068CD371" w14:textId="77777777" w:rsidR="007A73B6" w:rsidRDefault="00713035">
      <w:pPr>
        <w:spacing w:line="288" w:lineRule="atLeast"/>
        <w:jc w:val="right"/>
        <w:rPr>
          <w:color w:val="000000"/>
        </w:rPr>
      </w:pPr>
      <w:r>
        <w:rPr>
          <w:i/>
          <w:iCs/>
          <w:color w:val="000000"/>
        </w:rPr>
        <w:t>Научный руководитель: канд. эконом. наук, доцент Сидоров И.И.</w:t>
      </w:r>
    </w:p>
    <w:p w14:paraId="63983CF0" w14:textId="77777777" w:rsidR="007A73B6" w:rsidRDefault="007A73B6">
      <w:pPr>
        <w:spacing w:line="288" w:lineRule="atLeast"/>
        <w:jc w:val="center"/>
        <w:rPr>
          <w:b/>
          <w:bCs/>
          <w:color w:val="000000"/>
        </w:rPr>
      </w:pPr>
    </w:p>
    <w:p w14:paraId="6266A771" w14:textId="77777777" w:rsidR="007A73B6" w:rsidRDefault="00713035">
      <w:pPr>
        <w:spacing w:line="288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ВЛИЯНИЕ КРЕАТИВНОЙ ИНДУСТРИИ НА РАЗВИТИЕ ЭКОНОМИКИ РЕГИОНА</w:t>
      </w:r>
    </w:p>
    <w:p w14:paraId="1732753E" w14:textId="77777777" w:rsidR="007A73B6" w:rsidRDefault="007A73B6"/>
    <w:p w14:paraId="05C8812D" w14:textId="77777777" w:rsidR="007A73B6" w:rsidRDefault="00713035">
      <w:pPr>
        <w:pStyle w:val="Default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7.2 </w:t>
      </w:r>
      <w:r>
        <w:rPr>
          <w:rFonts w:ascii="Times New Roman" w:eastAsia="Calibri" w:hAnsi="Times New Roman" w:cs="Times New Roman"/>
        </w:rPr>
        <w:t>Технические требования к оформлению научных работ на втором этапе</w:t>
      </w:r>
    </w:p>
    <w:p w14:paraId="781050EB" w14:textId="77777777" w:rsidR="007A73B6" w:rsidRDefault="00713035">
      <w:pPr>
        <w:ind w:firstLine="709"/>
        <w:jc w:val="both"/>
      </w:pPr>
      <w:r>
        <w:t xml:space="preserve">На втором этапе мультимедийная презентация должна в обязательном порядке иметь титульный лист, на котором указывается ФИО автора (авторов) работы, ФИО научного руководителя. Объем презентации — не более 8 слайдов, включая титульный лист. Структура подачи материала должна соответствовать докладу. В презентации должно использоваться не более 2-3 шрифтов. Презентация должна содержать грамотный текст и иллюстрации в виде рисунков, фотографий и т.д. Примерное соотношение текста и иллюстраций 1:1. В презентации допускаются вставки в </w:t>
      </w:r>
      <w:proofErr w:type="spellStart"/>
      <w:r>
        <w:t>Moviemaker</w:t>
      </w:r>
      <w:proofErr w:type="spellEnd"/>
      <w:r>
        <w:t xml:space="preserve">, озвучивание голосом/титры, использование музыкального фона. </w:t>
      </w:r>
    </w:p>
    <w:p w14:paraId="24FD42B4" w14:textId="77777777" w:rsidR="007A73B6" w:rsidRDefault="007A73B6">
      <w:pPr>
        <w:ind w:firstLine="709"/>
        <w:jc w:val="both"/>
      </w:pPr>
    </w:p>
    <w:p w14:paraId="22F4CCA2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lastRenderedPageBreak/>
        <w:t>8 Заключительные положения.</w:t>
      </w:r>
    </w:p>
    <w:p w14:paraId="245B2324" w14:textId="77777777" w:rsidR="007A73B6" w:rsidRDefault="00713035">
      <w:pPr>
        <w:ind w:firstLine="709"/>
        <w:jc w:val="both"/>
      </w:pPr>
      <w:r>
        <w:t>8.1 Участием в Конкурсе участник выражает согласие с внесенными в Положение изменениями.</w:t>
      </w:r>
    </w:p>
    <w:p w14:paraId="575FF012" w14:textId="77777777" w:rsidR="007A73B6" w:rsidRDefault="00713035">
      <w:pPr>
        <w:ind w:firstLine="709"/>
        <w:jc w:val="both"/>
        <w:rPr>
          <w:bCs/>
        </w:rPr>
      </w:pPr>
      <w:r>
        <w:t xml:space="preserve">8.2 Обработка персональных данных участников, их законных представителей, включающая сбор персональных данных, их систематизацию, накопление, хранение, уточнение (обновление, изменение), использование, блокирование и другое, производится в соответствии с требованиями </w:t>
      </w:r>
      <w:r>
        <w:rPr>
          <w:bCs/>
        </w:rPr>
        <w:t>Федерального закона "О персональных данных" от 27.07.2006 N 152-ФЗ.</w:t>
      </w:r>
    </w:p>
    <w:p w14:paraId="1689D422" w14:textId="77777777" w:rsidR="007A73B6" w:rsidRDefault="00713035">
      <w:pPr>
        <w:ind w:firstLine="709"/>
        <w:jc w:val="both"/>
      </w:pPr>
      <w:r>
        <w:t xml:space="preserve">8.3 Подачей своей заявки на Конкурс участник подтверждает, что ознакомился и полностью согласен с настоящим Положением, политикой обработки персональных данных при проведении Конкурса и использованием фото-, видео- и аудиоматериалов с их участием. </w:t>
      </w:r>
    </w:p>
    <w:p w14:paraId="409BDDEA" w14:textId="77777777" w:rsidR="007A73B6" w:rsidRDefault="007A73B6">
      <w:pPr>
        <w:ind w:firstLine="709"/>
        <w:jc w:val="both"/>
      </w:pPr>
    </w:p>
    <w:p w14:paraId="369D3160" w14:textId="77777777" w:rsidR="007A73B6" w:rsidRDefault="007A73B6">
      <w:pPr>
        <w:ind w:firstLine="709"/>
        <w:jc w:val="both"/>
      </w:pPr>
    </w:p>
    <w:p w14:paraId="477C01C6" w14:textId="77777777" w:rsidR="007A73B6" w:rsidRDefault="007A73B6">
      <w:pPr>
        <w:ind w:firstLine="709"/>
        <w:jc w:val="both"/>
      </w:pPr>
    </w:p>
    <w:p w14:paraId="7B5CD0DC" w14:textId="77777777" w:rsidR="007A73B6" w:rsidRDefault="007A73B6">
      <w:pPr>
        <w:ind w:firstLine="709"/>
        <w:jc w:val="both"/>
      </w:pPr>
    </w:p>
    <w:p w14:paraId="32C57026" w14:textId="77777777" w:rsidR="007A73B6" w:rsidRDefault="007A73B6">
      <w:pPr>
        <w:ind w:firstLine="709"/>
        <w:jc w:val="both"/>
      </w:pPr>
    </w:p>
    <w:p w14:paraId="5B6C2EC1" w14:textId="77777777" w:rsidR="007A73B6" w:rsidRDefault="007A73B6">
      <w:pPr>
        <w:ind w:firstLine="709"/>
        <w:jc w:val="both"/>
      </w:pPr>
    </w:p>
    <w:p w14:paraId="604A90DB" w14:textId="77777777" w:rsidR="007A73B6" w:rsidRDefault="007A73B6">
      <w:pPr>
        <w:ind w:firstLine="709"/>
        <w:jc w:val="both"/>
      </w:pPr>
    </w:p>
    <w:p w14:paraId="27A40D3B" w14:textId="77777777" w:rsidR="007A73B6" w:rsidRDefault="007A73B6">
      <w:pPr>
        <w:ind w:firstLine="709"/>
        <w:jc w:val="both"/>
      </w:pPr>
    </w:p>
    <w:p w14:paraId="5B9C6AF2" w14:textId="77777777" w:rsidR="007A73B6" w:rsidRDefault="007A73B6">
      <w:pPr>
        <w:ind w:firstLine="709"/>
        <w:jc w:val="both"/>
      </w:pPr>
    </w:p>
    <w:p w14:paraId="1ABFAFF1" w14:textId="77777777" w:rsidR="007A73B6" w:rsidRDefault="007A73B6">
      <w:pPr>
        <w:ind w:firstLine="709"/>
        <w:jc w:val="both"/>
      </w:pPr>
    </w:p>
    <w:p w14:paraId="46CD64DA" w14:textId="77777777" w:rsidR="007A73B6" w:rsidRDefault="007A73B6">
      <w:pPr>
        <w:ind w:firstLine="709"/>
        <w:jc w:val="both"/>
      </w:pPr>
    </w:p>
    <w:p w14:paraId="50A2D0CB" w14:textId="77777777" w:rsidR="007A73B6" w:rsidRDefault="007A73B6">
      <w:pPr>
        <w:ind w:firstLine="709"/>
        <w:jc w:val="both"/>
      </w:pPr>
    </w:p>
    <w:p w14:paraId="1130CE2C" w14:textId="77777777" w:rsidR="007A73B6" w:rsidRDefault="007A73B6">
      <w:pPr>
        <w:ind w:firstLine="709"/>
        <w:jc w:val="both"/>
      </w:pPr>
    </w:p>
    <w:p w14:paraId="186219F8" w14:textId="77777777" w:rsidR="007A73B6" w:rsidRDefault="007A73B6">
      <w:pPr>
        <w:ind w:firstLine="709"/>
        <w:jc w:val="both"/>
      </w:pPr>
    </w:p>
    <w:p w14:paraId="068B0A7A" w14:textId="77777777" w:rsidR="007A73B6" w:rsidRDefault="007A73B6">
      <w:pPr>
        <w:ind w:firstLine="709"/>
        <w:jc w:val="both"/>
      </w:pPr>
    </w:p>
    <w:p w14:paraId="1F1D9375" w14:textId="77777777" w:rsidR="007A73B6" w:rsidRDefault="007A73B6">
      <w:pPr>
        <w:ind w:firstLine="709"/>
        <w:jc w:val="both"/>
      </w:pPr>
    </w:p>
    <w:p w14:paraId="4CAEBEA1" w14:textId="77777777" w:rsidR="007A73B6" w:rsidRDefault="007A73B6">
      <w:pPr>
        <w:ind w:firstLine="709"/>
        <w:jc w:val="both"/>
      </w:pPr>
    </w:p>
    <w:p w14:paraId="66D3F922" w14:textId="77777777" w:rsidR="007A73B6" w:rsidRDefault="007A73B6">
      <w:pPr>
        <w:ind w:firstLine="709"/>
        <w:jc w:val="both"/>
      </w:pPr>
    </w:p>
    <w:p w14:paraId="6D09749A" w14:textId="77777777" w:rsidR="007A73B6" w:rsidRDefault="007A73B6">
      <w:pPr>
        <w:ind w:firstLine="709"/>
        <w:jc w:val="both"/>
      </w:pPr>
    </w:p>
    <w:p w14:paraId="1ECB1D53" w14:textId="77777777" w:rsidR="007A73B6" w:rsidRDefault="007A73B6">
      <w:pPr>
        <w:ind w:firstLine="709"/>
        <w:jc w:val="both"/>
      </w:pPr>
    </w:p>
    <w:p w14:paraId="7130C9D9" w14:textId="77777777" w:rsidR="007A73B6" w:rsidRDefault="007A73B6">
      <w:pPr>
        <w:ind w:firstLine="709"/>
        <w:jc w:val="both"/>
      </w:pPr>
    </w:p>
    <w:p w14:paraId="77BC7BB8" w14:textId="77777777" w:rsidR="007A73B6" w:rsidRDefault="007A73B6">
      <w:pPr>
        <w:ind w:firstLine="709"/>
        <w:jc w:val="both"/>
      </w:pPr>
    </w:p>
    <w:p w14:paraId="14E345A5" w14:textId="77777777" w:rsidR="007A73B6" w:rsidRDefault="007A73B6">
      <w:pPr>
        <w:ind w:firstLine="709"/>
        <w:jc w:val="both"/>
      </w:pPr>
    </w:p>
    <w:p w14:paraId="6DF391E5" w14:textId="77777777" w:rsidR="007A73B6" w:rsidRDefault="007A73B6">
      <w:pPr>
        <w:ind w:firstLine="709"/>
        <w:jc w:val="both"/>
      </w:pPr>
    </w:p>
    <w:p w14:paraId="3430FEEB" w14:textId="77777777" w:rsidR="007A73B6" w:rsidRDefault="007A73B6">
      <w:pPr>
        <w:ind w:firstLine="709"/>
        <w:jc w:val="both"/>
      </w:pPr>
    </w:p>
    <w:p w14:paraId="56B0599B" w14:textId="77777777" w:rsidR="007A73B6" w:rsidRDefault="007A73B6">
      <w:pPr>
        <w:ind w:firstLine="709"/>
        <w:jc w:val="both"/>
      </w:pPr>
    </w:p>
    <w:p w14:paraId="466A8027" w14:textId="77777777" w:rsidR="007A73B6" w:rsidRDefault="007A73B6">
      <w:pPr>
        <w:ind w:firstLine="709"/>
        <w:jc w:val="both"/>
      </w:pPr>
    </w:p>
    <w:p w14:paraId="7EC320C5" w14:textId="77777777" w:rsidR="007A73B6" w:rsidRDefault="007A73B6">
      <w:pPr>
        <w:ind w:firstLine="709"/>
        <w:jc w:val="both"/>
      </w:pPr>
    </w:p>
    <w:p w14:paraId="1326896F" w14:textId="77777777" w:rsidR="007A73B6" w:rsidRDefault="007A73B6">
      <w:pPr>
        <w:ind w:firstLine="709"/>
        <w:jc w:val="both"/>
      </w:pPr>
    </w:p>
    <w:p w14:paraId="385960CE" w14:textId="77777777" w:rsidR="007A73B6" w:rsidRDefault="007A73B6">
      <w:pPr>
        <w:ind w:firstLine="709"/>
        <w:jc w:val="both"/>
      </w:pPr>
    </w:p>
    <w:p w14:paraId="657417EC" w14:textId="77777777" w:rsidR="007A73B6" w:rsidRDefault="007A73B6">
      <w:pPr>
        <w:ind w:firstLine="709"/>
        <w:jc w:val="both"/>
      </w:pPr>
    </w:p>
    <w:p w14:paraId="1ECD2625" w14:textId="77777777" w:rsidR="007A73B6" w:rsidRDefault="007A73B6">
      <w:pPr>
        <w:ind w:firstLine="709"/>
        <w:jc w:val="both"/>
      </w:pPr>
    </w:p>
    <w:p w14:paraId="3F3D2798" w14:textId="77777777" w:rsidR="007A73B6" w:rsidRDefault="007A73B6">
      <w:pPr>
        <w:ind w:firstLine="709"/>
        <w:jc w:val="both"/>
      </w:pPr>
    </w:p>
    <w:p w14:paraId="2824B701" w14:textId="77777777" w:rsidR="007A73B6" w:rsidRDefault="007A73B6">
      <w:pPr>
        <w:ind w:firstLine="709"/>
        <w:jc w:val="both"/>
      </w:pPr>
    </w:p>
    <w:p w14:paraId="238D7177" w14:textId="77777777" w:rsidR="007A73B6" w:rsidRDefault="007A73B6">
      <w:pPr>
        <w:ind w:firstLine="709"/>
        <w:jc w:val="both"/>
      </w:pPr>
    </w:p>
    <w:p w14:paraId="04469C61" w14:textId="77777777" w:rsidR="007A73B6" w:rsidRDefault="007A73B6">
      <w:pPr>
        <w:ind w:firstLine="709"/>
        <w:jc w:val="both"/>
      </w:pPr>
    </w:p>
    <w:p w14:paraId="23E9E6EB" w14:textId="77777777" w:rsidR="007A73B6" w:rsidRDefault="007A73B6">
      <w:pPr>
        <w:ind w:firstLine="709"/>
        <w:jc w:val="both"/>
      </w:pPr>
    </w:p>
    <w:p w14:paraId="5F4C8941" w14:textId="77777777" w:rsidR="007A73B6" w:rsidRDefault="007A73B6">
      <w:pPr>
        <w:ind w:firstLine="709"/>
        <w:jc w:val="both"/>
      </w:pPr>
    </w:p>
    <w:p w14:paraId="163A722F" w14:textId="77777777" w:rsidR="007A73B6" w:rsidRDefault="007A73B6">
      <w:pPr>
        <w:ind w:firstLine="709"/>
        <w:jc w:val="both"/>
      </w:pPr>
    </w:p>
    <w:p w14:paraId="5B3B3A4E" w14:textId="77777777" w:rsidR="007A73B6" w:rsidRDefault="007A73B6">
      <w:pPr>
        <w:ind w:firstLine="709"/>
        <w:jc w:val="both"/>
      </w:pPr>
    </w:p>
    <w:p w14:paraId="0A38BC3F" w14:textId="77777777" w:rsidR="007A73B6" w:rsidRDefault="007A73B6">
      <w:pPr>
        <w:ind w:firstLine="709"/>
        <w:jc w:val="both"/>
      </w:pPr>
    </w:p>
    <w:p w14:paraId="4844C7BB" w14:textId="77777777" w:rsidR="007A73B6" w:rsidRDefault="00713035">
      <w:pPr>
        <w:ind w:firstLine="709"/>
        <w:jc w:val="center"/>
        <w:rPr>
          <w:b/>
        </w:rPr>
      </w:pPr>
      <w:r>
        <w:rPr>
          <w:b/>
        </w:rPr>
        <w:lastRenderedPageBreak/>
        <w:t>Заявка на участие в Конкурсе</w:t>
      </w:r>
    </w:p>
    <w:p w14:paraId="11AF35CA" w14:textId="77777777" w:rsidR="007A73B6" w:rsidRDefault="007A73B6">
      <w:pPr>
        <w:ind w:firstLine="709"/>
        <w:jc w:val="center"/>
        <w:rPr>
          <w:b/>
        </w:rPr>
      </w:pPr>
    </w:p>
    <w:p w14:paraId="09AF4C98" w14:textId="77777777" w:rsidR="007A73B6" w:rsidRDefault="007A73B6">
      <w:pPr>
        <w:ind w:firstLine="709"/>
        <w:jc w:val="center"/>
        <w:rPr>
          <w:b/>
        </w:rPr>
      </w:pPr>
    </w:p>
    <w:p w14:paraId="251A1E44" w14:textId="77777777" w:rsidR="007A73B6" w:rsidRDefault="00713035">
      <w:pPr>
        <w:ind w:firstLine="709"/>
        <w:jc w:val="both"/>
      </w:pPr>
      <w:r>
        <w:t xml:space="preserve">1. Ф.И.О. __________________________________________________________ </w:t>
      </w:r>
    </w:p>
    <w:p w14:paraId="7607CF45" w14:textId="77777777" w:rsidR="007A73B6" w:rsidRDefault="00713035">
      <w:pPr>
        <w:ind w:firstLine="709"/>
        <w:jc w:val="both"/>
      </w:pPr>
      <w:r>
        <w:t xml:space="preserve">2. Дата рождения ___________________________________________________ </w:t>
      </w:r>
    </w:p>
    <w:p w14:paraId="24A78F97" w14:textId="77777777" w:rsidR="007A73B6" w:rsidRDefault="00713035">
      <w:pPr>
        <w:ind w:firstLine="709"/>
        <w:jc w:val="both"/>
      </w:pPr>
      <w:r>
        <w:t xml:space="preserve">3. Место учебы _____________________________________________________ </w:t>
      </w:r>
    </w:p>
    <w:p w14:paraId="4B3C61B5" w14:textId="77777777" w:rsidR="007A73B6" w:rsidRDefault="00713035">
      <w:pPr>
        <w:ind w:firstLine="709"/>
        <w:jc w:val="both"/>
      </w:pPr>
      <w:r>
        <w:t xml:space="preserve">4. Контактный телефон ______________________________________________ </w:t>
      </w:r>
    </w:p>
    <w:p w14:paraId="667D2C07" w14:textId="77777777" w:rsidR="007A73B6" w:rsidRDefault="00713035">
      <w:pPr>
        <w:ind w:firstLine="709"/>
        <w:jc w:val="both"/>
      </w:pPr>
      <w:r>
        <w:t xml:space="preserve">5. Электронная почта ________________________________________________ </w:t>
      </w:r>
    </w:p>
    <w:p w14:paraId="6B0EE920" w14:textId="77777777" w:rsidR="007A73B6" w:rsidRDefault="00713035">
      <w:pPr>
        <w:ind w:firstLine="709"/>
        <w:jc w:val="both"/>
      </w:pPr>
      <w:r>
        <w:t xml:space="preserve">6. Почтовый адрес для официальных уведомлений: </w:t>
      </w:r>
    </w:p>
    <w:p w14:paraId="36124FA3" w14:textId="77777777" w:rsidR="007A73B6" w:rsidRDefault="00713035">
      <w:pPr>
        <w:ind w:firstLine="709"/>
        <w:jc w:val="both"/>
      </w:pPr>
      <w:r>
        <w:t xml:space="preserve">Страна ____________________ </w:t>
      </w:r>
    </w:p>
    <w:p w14:paraId="7785DFFA" w14:textId="77777777" w:rsidR="007A73B6" w:rsidRDefault="00713035">
      <w:pPr>
        <w:ind w:firstLine="709"/>
        <w:jc w:val="both"/>
      </w:pPr>
      <w:r>
        <w:t xml:space="preserve">Город _____________________ </w:t>
      </w:r>
    </w:p>
    <w:p w14:paraId="65EE69C3" w14:textId="77777777" w:rsidR="007A73B6" w:rsidRDefault="00713035">
      <w:pPr>
        <w:ind w:firstLine="709"/>
        <w:jc w:val="both"/>
      </w:pPr>
      <w:r>
        <w:t xml:space="preserve">Улица_____________________ </w:t>
      </w:r>
    </w:p>
    <w:p w14:paraId="065C4612" w14:textId="77777777" w:rsidR="007A73B6" w:rsidRDefault="00713035">
      <w:pPr>
        <w:ind w:firstLine="709"/>
        <w:jc w:val="both"/>
      </w:pPr>
      <w:r>
        <w:t xml:space="preserve">дом, квартира ______________ </w:t>
      </w:r>
    </w:p>
    <w:p w14:paraId="1CF8C70E" w14:textId="77777777" w:rsidR="007A73B6" w:rsidRDefault="00713035">
      <w:pPr>
        <w:ind w:firstLine="709"/>
        <w:jc w:val="both"/>
      </w:pPr>
      <w:r>
        <w:t xml:space="preserve">7. Направление, по которому работа </w:t>
      </w:r>
    </w:p>
    <w:p w14:paraId="0EF92580" w14:textId="77777777" w:rsidR="007A73B6" w:rsidRDefault="00713035">
      <w:pPr>
        <w:ind w:firstLine="709"/>
        <w:jc w:val="both"/>
      </w:pPr>
      <w:r>
        <w:t xml:space="preserve">представляется на конкурс _____________________________________________ </w:t>
      </w:r>
    </w:p>
    <w:p w14:paraId="072068EF" w14:textId="77777777" w:rsidR="007A73B6" w:rsidRDefault="00713035">
      <w:pPr>
        <w:ind w:firstLine="709"/>
        <w:jc w:val="both"/>
      </w:pPr>
      <w:r>
        <w:t>8. Название работы_____________________________________________________</w:t>
      </w:r>
    </w:p>
    <w:p w14:paraId="01664C9B" w14:textId="77777777" w:rsidR="007A73B6" w:rsidRDefault="00713035">
      <w:pPr>
        <w:ind w:firstLine="709"/>
        <w:jc w:val="both"/>
      </w:pPr>
      <w:r>
        <w:t>9. ФИО научного руководителя___________________________________________</w:t>
      </w:r>
    </w:p>
    <w:p w14:paraId="4C957720" w14:textId="77777777" w:rsidR="007A73B6" w:rsidRDefault="00713035">
      <w:pPr>
        <w:tabs>
          <w:tab w:val="left" w:pos="880"/>
        </w:tabs>
        <w:ind w:left="880" w:hanging="220"/>
        <w:jc w:val="both"/>
      </w:pPr>
      <w:r>
        <w:t>10.Ученая степень, должность, место работы науч. руководителя_______________</w:t>
      </w:r>
    </w:p>
    <w:p w14:paraId="1D07F5E6" w14:textId="77777777" w:rsidR="007A73B6" w:rsidRDefault="00713035">
      <w:pPr>
        <w:tabs>
          <w:tab w:val="left" w:pos="880"/>
        </w:tabs>
        <w:ind w:left="880" w:hanging="220"/>
        <w:jc w:val="both"/>
      </w:pPr>
      <w:r>
        <w:t xml:space="preserve">11. Уровень оригинальности_____%. (Прилагается справка о результатах проверки текстового документа на наличие заимствований в системе </w:t>
      </w:r>
      <w:proofErr w:type="spellStart"/>
      <w:r>
        <w:t>Антиплагиат.ВУЗ</w:t>
      </w:r>
      <w:proofErr w:type="spellEnd"/>
      <w:r>
        <w:t>)</w:t>
      </w:r>
    </w:p>
    <w:p w14:paraId="55712D61" w14:textId="77777777" w:rsidR="007A73B6" w:rsidRDefault="007A73B6">
      <w:pPr>
        <w:tabs>
          <w:tab w:val="left" w:pos="880"/>
        </w:tabs>
        <w:ind w:left="880" w:hanging="220"/>
        <w:jc w:val="both"/>
      </w:pPr>
    </w:p>
    <w:p w14:paraId="71E6BE3F" w14:textId="77777777" w:rsidR="007A73B6" w:rsidRDefault="007A73B6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</w:p>
    <w:p w14:paraId="3C1D7930" w14:textId="77777777" w:rsidR="007A73B6" w:rsidRDefault="007A73B6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</w:p>
    <w:p w14:paraId="51BEFB7B" w14:textId="77777777" w:rsidR="007A73B6" w:rsidRDefault="007A73B6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</w:p>
    <w:p w14:paraId="26C27DBE" w14:textId="77777777" w:rsidR="007A73B6" w:rsidRDefault="007A73B6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</w:p>
    <w:p w14:paraId="0E5EB69F" w14:textId="77777777" w:rsidR="007A73B6" w:rsidRDefault="007A73B6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</w:p>
    <w:p w14:paraId="6290A802" w14:textId="77777777" w:rsidR="007A73B6" w:rsidRDefault="007A73B6">
      <w:pPr>
        <w:pStyle w:val="TableParagraph"/>
        <w:kinsoku w:val="0"/>
        <w:overflowPunct w:val="0"/>
        <w:ind w:left="940" w:right="935"/>
        <w:jc w:val="center"/>
        <w:rPr>
          <w:bCs/>
          <w:sz w:val="28"/>
          <w:szCs w:val="28"/>
        </w:rPr>
      </w:pPr>
    </w:p>
    <w:p w14:paraId="195C1CCF" w14:textId="77777777" w:rsidR="007A73B6" w:rsidRDefault="007A73B6"/>
    <w:sectPr w:rsidR="007A73B6">
      <w:pgSz w:w="11906" w:h="16838"/>
      <w:pgMar w:top="1157" w:right="896" w:bottom="873" w:left="14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9E8"/>
    <w:multiLevelType w:val="multilevel"/>
    <w:tmpl w:val="108159E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26761"/>
    <w:multiLevelType w:val="multilevel"/>
    <w:tmpl w:val="11826761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734B56"/>
    <w:multiLevelType w:val="multilevel"/>
    <w:tmpl w:val="35734B56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A7497"/>
    <w:multiLevelType w:val="multilevel"/>
    <w:tmpl w:val="373A7497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514BBD"/>
    <w:multiLevelType w:val="multilevel"/>
    <w:tmpl w:val="4A514BBD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229BB"/>
    <w:multiLevelType w:val="multilevel"/>
    <w:tmpl w:val="52C229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48742D6"/>
    <w:multiLevelType w:val="multilevel"/>
    <w:tmpl w:val="748742D6"/>
    <w:lvl w:ilvl="0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4B2995"/>
    <w:multiLevelType w:val="multilevel"/>
    <w:tmpl w:val="784B2995"/>
    <w:lvl w:ilvl="0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6"/>
    <w:rsid w:val="000036D0"/>
    <w:rsid w:val="001C22A5"/>
    <w:rsid w:val="001F7A3D"/>
    <w:rsid w:val="00713035"/>
    <w:rsid w:val="007273AD"/>
    <w:rsid w:val="007A73B6"/>
    <w:rsid w:val="00A25E00"/>
    <w:rsid w:val="00BB66D5"/>
    <w:rsid w:val="00C8653B"/>
    <w:rsid w:val="00CA3E6F"/>
    <w:rsid w:val="03D332D6"/>
    <w:rsid w:val="0B366B3D"/>
    <w:rsid w:val="397E7700"/>
    <w:rsid w:val="5C122DF2"/>
    <w:rsid w:val="7C9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</w:p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</w:p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_Khromtsova@ugra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Дятлова Татьяна Алекс.</cp:lastModifiedBy>
  <cp:revision>2</cp:revision>
  <dcterms:created xsi:type="dcterms:W3CDTF">2025-10-16T05:32:00Z</dcterms:created>
  <dcterms:modified xsi:type="dcterms:W3CDTF">2025-10-16T05:32:00Z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9976F482A5114FEEA053648E37381DB0_13</vt:lpwstr>
  </property>
</Properties>
</file>