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CB" w:rsidRPr="007A7401" w:rsidRDefault="002E0CCB" w:rsidP="00DE7614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  <w:r w:rsidRPr="002E0CCB">
        <w:rPr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2E0CCB">
        <w:rPr>
          <w:bCs/>
          <w:sz w:val="28"/>
          <w:szCs w:val="28"/>
        </w:rPr>
        <w:br/>
        <w:t>«Югорский государственный университет»</w:t>
      </w:r>
    </w:p>
    <w:p w:rsidR="007A7401" w:rsidRPr="007A7401" w:rsidRDefault="00527B51" w:rsidP="00DE7614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  <w:r w:rsidRPr="00527B51">
        <w:rPr>
          <w:bCs/>
          <w:sz w:val="28"/>
          <w:szCs w:val="28"/>
        </w:rPr>
        <w:t xml:space="preserve">Студенческое научное общество «Устойчивое развитие </w:t>
      </w:r>
      <w:r w:rsidR="00A444C9">
        <w:rPr>
          <w:bCs/>
          <w:sz w:val="28"/>
          <w:szCs w:val="28"/>
        </w:rPr>
        <w:t>С</w:t>
      </w:r>
      <w:r w:rsidRPr="00527B51">
        <w:rPr>
          <w:bCs/>
          <w:sz w:val="28"/>
          <w:szCs w:val="28"/>
        </w:rPr>
        <w:t>еверных территорий»</w:t>
      </w:r>
    </w:p>
    <w:p w:rsidR="0038730D" w:rsidRDefault="0038730D" w:rsidP="007F78B4">
      <w:pPr>
        <w:pStyle w:val="TableParagraph"/>
        <w:kinsoku w:val="0"/>
        <w:overflowPunct w:val="0"/>
        <w:spacing w:before="47" w:after="240"/>
        <w:ind w:left="840" w:right="935"/>
        <w:jc w:val="center"/>
        <w:rPr>
          <w:b/>
          <w:bCs/>
          <w:sz w:val="28"/>
          <w:szCs w:val="28"/>
        </w:rPr>
      </w:pPr>
    </w:p>
    <w:p w:rsidR="00DE7614" w:rsidRDefault="00347F0A" w:rsidP="007F78B4">
      <w:pPr>
        <w:pStyle w:val="TableParagraph"/>
        <w:kinsoku w:val="0"/>
        <w:overflowPunct w:val="0"/>
        <w:spacing w:before="47" w:after="240"/>
        <w:ind w:left="840" w:right="935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527B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="00527B51">
        <w:rPr>
          <w:b/>
          <w:bCs/>
          <w:sz w:val="28"/>
          <w:szCs w:val="28"/>
        </w:rPr>
        <w:t>еждународная научно-практическая конференция</w:t>
      </w:r>
      <w:r w:rsidR="00527B51" w:rsidRPr="00527B51">
        <w:rPr>
          <w:b/>
          <w:bCs/>
          <w:sz w:val="28"/>
          <w:szCs w:val="28"/>
        </w:rPr>
        <w:t xml:space="preserve"> «Молодёжная наука Севера»</w:t>
      </w:r>
    </w:p>
    <w:p w:rsidR="00DE7614" w:rsidRPr="00D508E3" w:rsidRDefault="00527B51" w:rsidP="00DE7614">
      <w:pPr>
        <w:pStyle w:val="TableParagraph"/>
        <w:kinsoku w:val="0"/>
        <w:overflowPunct w:val="0"/>
        <w:spacing w:before="45"/>
        <w:ind w:left="940" w:right="935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12</w:t>
      </w:r>
      <w:r w:rsidR="00BD6816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>13</w:t>
      </w:r>
      <w:r w:rsidR="00DE7614" w:rsidRPr="00D508E3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декабря</w:t>
      </w:r>
      <w:r w:rsidR="00DE7614" w:rsidRPr="00D508E3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2023</w:t>
      </w:r>
      <w:r w:rsidR="00FC1556">
        <w:rPr>
          <w:iCs/>
          <w:spacing w:val="-1"/>
          <w:sz w:val="28"/>
          <w:szCs w:val="28"/>
        </w:rPr>
        <w:t xml:space="preserve"> </w:t>
      </w:r>
      <w:r w:rsidR="00DE7614" w:rsidRPr="00D508E3">
        <w:rPr>
          <w:iCs/>
          <w:spacing w:val="-1"/>
          <w:sz w:val="28"/>
          <w:szCs w:val="28"/>
        </w:rPr>
        <w:t xml:space="preserve">г., </w:t>
      </w:r>
      <w:r w:rsidR="00DE7614" w:rsidRPr="00D508E3">
        <w:rPr>
          <w:iCs/>
          <w:sz w:val="28"/>
          <w:szCs w:val="28"/>
        </w:rPr>
        <w:t>г.</w:t>
      </w:r>
      <w:r w:rsidR="00DE7614" w:rsidRPr="00D508E3">
        <w:rPr>
          <w:iCs/>
          <w:spacing w:val="-1"/>
          <w:sz w:val="28"/>
          <w:szCs w:val="28"/>
        </w:rPr>
        <w:t xml:space="preserve"> Ханты-Мансийск</w:t>
      </w:r>
    </w:p>
    <w:p w:rsidR="00DE7614" w:rsidRDefault="00DE7614" w:rsidP="00DE7614">
      <w:pPr>
        <w:pStyle w:val="TableParagraph"/>
        <w:kinsoku w:val="0"/>
        <w:overflowPunct w:val="0"/>
        <w:spacing w:before="13" w:line="280" w:lineRule="exact"/>
        <w:rPr>
          <w:sz w:val="28"/>
          <w:szCs w:val="28"/>
        </w:rPr>
      </w:pPr>
    </w:p>
    <w:p w:rsidR="00DE7614" w:rsidRDefault="00DE7614" w:rsidP="00DE7614">
      <w:pPr>
        <w:pStyle w:val="TableParagraph"/>
        <w:kinsoku w:val="0"/>
        <w:overflowPunct w:val="0"/>
        <w:ind w:left="939" w:right="935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Информационное</w:t>
      </w:r>
      <w:r>
        <w:rPr>
          <w:b/>
          <w:bCs/>
          <w:spacing w:val="-37"/>
          <w:sz w:val="32"/>
          <w:szCs w:val="32"/>
        </w:rPr>
        <w:t xml:space="preserve"> </w:t>
      </w:r>
      <w:r w:rsidR="00F05125">
        <w:rPr>
          <w:b/>
          <w:bCs/>
          <w:spacing w:val="-1"/>
          <w:sz w:val="32"/>
          <w:szCs w:val="32"/>
        </w:rPr>
        <w:t>п</w:t>
      </w:r>
      <w:r>
        <w:rPr>
          <w:b/>
          <w:bCs/>
          <w:spacing w:val="-1"/>
          <w:sz w:val="32"/>
          <w:szCs w:val="32"/>
        </w:rPr>
        <w:t>исьмо</w:t>
      </w:r>
    </w:p>
    <w:p w:rsidR="00527B51" w:rsidRDefault="00527B51" w:rsidP="00DE7614">
      <w:pPr>
        <w:pStyle w:val="TableParagraph"/>
        <w:kinsoku w:val="0"/>
        <w:overflowPunct w:val="0"/>
        <w:ind w:left="939" w:right="935"/>
        <w:jc w:val="center"/>
        <w:rPr>
          <w:bCs/>
          <w:spacing w:val="-1"/>
          <w:sz w:val="28"/>
          <w:szCs w:val="32"/>
        </w:rPr>
      </w:pPr>
    </w:p>
    <w:p w:rsidR="00527B51" w:rsidRPr="00527B51" w:rsidRDefault="00527B51" w:rsidP="00DE7614">
      <w:pPr>
        <w:pStyle w:val="TableParagraph"/>
        <w:kinsoku w:val="0"/>
        <w:overflowPunct w:val="0"/>
        <w:ind w:left="939" w:right="935"/>
        <w:jc w:val="center"/>
        <w:rPr>
          <w:sz w:val="28"/>
          <w:szCs w:val="32"/>
        </w:rPr>
      </w:pPr>
      <w:r>
        <w:rPr>
          <w:bCs/>
          <w:spacing w:val="-1"/>
          <w:sz w:val="28"/>
          <w:szCs w:val="32"/>
        </w:rPr>
        <w:t>Уважаемые молодые ученые!</w:t>
      </w:r>
    </w:p>
    <w:p w:rsidR="00DE7614" w:rsidRDefault="00DE7614" w:rsidP="00DE7614">
      <w:pPr>
        <w:pStyle w:val="TableParagraph"/>
        <w:kinsoku w:val="0"/>
        <w:overflowPunct w:val="0"/>
        <w:spacing w:before="9" w:line="280" w:lineRule="exact"/>
        <w:rPr>
          <w:sz w:val="28"/>
          <w:szCs w:val="28"/>
        </w:rPr>
      </w:pPr>
    </w:p>
    <w:p w:rsidR="00527B51" w:rsidRDefault="00D011E8" w:rsidP="006E7BE1">
      <w:pPr>
        <w:pStyle w:val="TableParagraph"/>
        <w:kinsoku w:val="0"/>
        <w:overflowPunct w:val="0"/>
        <w:spacing w:line="276" w:lineRule="auto"/>
        <w:ind w:right="-1" w:firstLine="708"/>
        <w:jc w:val="both"/>
        <w:rPr>
          <w:spacing w:val="-1"/>
          <w:sz w:val="28"/>
          <w:szCs w:val="28"/>
        </w:rPr>
      </w:pPr>
      <w:r w:rsidRPr="00D011E8">
        <w:rPr>
          <w:spacing w:val="-1"/>
          <w:sz w:val="28"/>
          <w:szCs w:val="28"/>
        </w:rPr>
        <w:t xml:space="preserve">Приглашаем </w:t>
      </w:r>
      <w:r w:rsidR="00BD6816">
        <w:rPr>
          <w:spacing w:val="-1"/>
          <w:sz w:val="28"/>
          <w:szCs w:val="28"/>
        </w:rPr>
        <w:t>в</w:t>
      </w:r>
      <w:r w:rsidRPr="00D011E8">
        <w:rPr>
          <w:spacing w:val="-1"/>
          <w:sz w:val="28"/>
          <w:szCs w:val="28"/>
        </w:rPr>
        <w:t>ас принять участие в</w:t>
      </w:r>
      <w:r w:rsidR="00BE570D">
        <w:rPr>
          <w:spacing w:val="-1"/>
          <w:sz w:val="28"/>
          <w:szCs w:val="28"/>
        </w:rPr>
        <w:t xml:space="preserve"> </w:t>
      </w:r>
      <w:r w:rsidR="00347F0A">
        <w:rPr>
          <w:spacing w:val="-1"/>
          <w:sz w:val="28"/>
          <w:szCs w:val="28"/>
          <w:lang w:val="en-US"/>
        </w:rPr>
        <w:t>I</w:t>
      </w:r>
      <w:r w:rsidR="00527B51">
        <w:rPr>
          <w:spacing w:val="-1"/>
          <w:sz w:val="28"/>
          <w:szCs w:val="28"/>
        </w:rPr>
        <w:t xml:space="preserve"> </w:t>
      </w:r>
      <w:r w:rsidR="00347F0A">
        <w:rPr>
          <w:spacing w:val="-1"/>
          <w:sz w:val="28"/>
          <w:szCs w:val="28"/>
        </w:rPr>
        <w:t>М</w:t>
      </w:r>
      <w:r w:rsidR="00527B51">
        <w:rPr>
          <w:spacing w:val="-1"/>
          <w:sz w:val="28"/>
          <w:szCs w:val="28"/>
        </w:rPr>
        <w:t>еждународной научно-практической</w:t>
      </w:r>
      <w:r w:rsidR="00527B51" w:rsidRPr="00527B51">
        <w:rPr>
          <w:spacing w:val="-1"/>
          <w:sz w:val="28"/>
          <w:szCs w:val="28"/>
        </w:rPr>
        <w:t xml:space="preserve"> конференци</w:t>
      </w:r>
      <w:r w:rsidR="00527B51">
        <w:rPr>
          <w:spacing w:val="-1"/>
          <w:sz w:val="28"/>
          <w:szCs w:val="28"/>
        </w:rPr>
        <w:t>и</w:t>
      </w:r>
      <w:r w:rsidR="00527B51" w:rsidRPr="00527B51">
        <w:rPr>
          <w:spacing w:val="-1"/>
          <w:sz w:val="28"/>
          <w:szCs w:val="28"/>
        </w:rPr>
        <w:t xml:space="preserve"> «Молодёжная наука Севера»</w:t>
      </w:r>
      <w:r w:rsidR="00527B51">
        <w:rPr>
          <w:spacing w:val="-1"/>
          <w:sz w:val="28"/>
          <w:szCs w:val="28"/>
        </w:rPr>
        <w:t>, которая</w:t>
      </w:r>
      <w:r w:rsidR="00FF4913">
        <w:rPr>
          <w:spacing w:val="-1"/>
          <w:sz w:val="28"/>
          <w:szCs w:val="28"/>
        </w:rPr>
        <w:t xml:space="preserve"> будет проходить</w:t>
      </w:r>
      <w:r w:rsidR="00F05125">
        <w:rPr>
          <w:spacing w:val="-1"/>
          <w:sz w:val="28"/>
          <w:szCs w:val="28"/>
        </w:rPr>
        <w:t xml:space="preserve"> </w:t>
      </w:r>
      <w:r w:rsidR="00527B51">
        <w:rPr>
          <w:spacing w:val="-1"/>
          <w:sz w:val="28"/>
          <w:szCs w:val="28"/>
        </w:rPr>
        <w:t>12</w:t>
      </w:r>
      <w:r w:rsidR="00BD6816">
        <w:rPr>
          <w:spacing w:val="-1"/>
          <w:sz w:val="28"/>
          <w:szCs w:val="28"/>
        </w:rPr>
        <w:t>–</w:t>
      </w:r>
      <w:r w:rsidR="00527B51">
        <w:rPr>
          <w:spacing w:val="-1"/>
          <w:sz w:val="28"/>
          <w:szCs w:val="28"/>
        </w:rPr>
        <w:t>13 декабря 2023</w:t>
      </w:r>
      <w:r w:rsidR="00F05125">
        <w:rPr>
          <w:spacing w:val="-1"/>
          <w:sz w:val="28"/>
          <w:szCs w:val="28"/>
        </w:rPr>
        <w:t xml:space="preserve"> года</w:t>
      </w:r>
      <w:r w:rsidR="00F05125" w:rsidRPr="00D011E8">
        <w:rPr>
          <w:spacing w:val="-1"/>
          <w:sz w:val="28"/>
          <w:szCs w:val="28"/>
        </w:rPr>
        <w:t xml:space="preserve"> </w:t>
      </w:r>
      <w:r w:rsidRPr="00D011E8">
        <w:rPr>
          <w:spacing w:val="-1"/>
          <w:sz w:val="28"/>
          <w:szCs w:val="28"/>
        </w:rPr>
        <w:t>в Югорском государственном универси</w:t>
      </w:r>
      <w:r w:rsidR="004159A1">
        <w:rPr>
          <w:spacing w:val="-1"/>
          <w:sz w:val="28"/>
          <w:szCs w:val="28"/>
        </w:rPr>
        <w:t>тете</w:t>
      </w:r>
      <w:r w:rsidR="007A7401">
        <w:rPr>
          <w:spacing w:val="-1"/>
          <w:sz w:val="28"/>
          <w:szCs w:val="28"/>
        </w:rPr>
        <w:t xml:space="preserve"> (г. Ханты-Мансийск)</w:t>
      </w:r>
      <w:r w:rsidRPr="00D011E8">
        <w:rPr>
          <w:spacing w:val="-1"/>
          <w:sz w:val="28"/>
          <w:szCs w:val="28"/>
        </w:rPr>
        <w:t>.</w:t>
      </w:r>
      <w:r w:rsidR="00774701">
        <w:rPr>
          <w:spacing w:val="-1"/>
          <w:sz w:val="28"/>
          <w:szCs w:val="28"/>
        </w:rPr>
        <w:t xml:space="preserve"> В </w:t>
      </w:r>
      <w:r w:rsidR="00527B51">
        <w:rPr>
          <w:spacing w:val="-1"/>
          <w:sz w:val="28"/>
          <w:szCs w:val="28"/>
        </w:rPr>
        <w:t>конференции</w:t>
      </w:r>
      <w:r w:rsidR="00774701">
        <w:rPr>
          <w:spacing w:val="-1"/>
          <w:sz w:val="28"/>
          <w:szCs w:val="28"/>
        </w:rPr>
        <w:t xml:space="preserve"> могут прин</w:t>
      </w:r>
      <w:r w:rsidR="00F05125">
        <w:rPr>
          <w:spacing w:val="-1"/>
          <w:sz w:val="28"/>
          <w:szCs w:val="28"/>
        </w:rPr>
        <w:t>я</w:t>
      </w:r>
      <w:r w:rsidR="00774701">
        <w:rPr>
          <w:spacing w:val="-1"/>
          <w:sz w:val="28"/>
          <w:szCs w:val="28"/>
        </w:rPr>
        <w:t xml:space="preserve">ть участие студенты всех форм обучения, </w:t>
      </w:r>
      <w:r w:rsidR="00774701" w:rsidRPr="00F54C90">
        <w:rPr>
          <w:spacing w:val="-1"/>
          <w:sz w:val="28"/>
          <w:szCs w:val="28"/>
        </w:rPr>
        <w:t xml:space="preserve">обучающиеся в российских и зарубежных </w:t>
      </w:r>
      <w:r w:rsidR="00347F0A" w:rsidRPr="00347F0A">
        <w:rPr>
          <w:spacing w:val="-1"/>
          <w:sz w:val="28"/>
          <w:szCs w:val="28"/>
        </w:rPr>
        <w:t>вуз</w:t>
      </w:r>
      <w:r w:rsidR="00774701" w:rsidRPr="00F54C90">
        <w:rPr>
          <w:spacing w:val="-1"/>
          <w:sz w:val="28"/>
          <w:szCs w:val="28"/>
        </w:rPr>
        <w:t>ах</w:t>
      </w:r>
      <w:r w:rsidR="0038730D">
        <w:rPr>
          <w:spacing w:val="-1"/>
          <w:sz w:val="28"/>
          <w:szCs w:val="28"/>
        </w:rPr>
        <w:t>. Каждый автор может пред</w:t>
      </w:r>
      <w:r w:rsidR="00774701" w:rsidRPr="00F54C90">
        <w:rPr>
          <w:spacing w:val="-1"/>
          <w:sz w:val="28"/>
          <w:szCs w:val="28"/>
        </w:rPr>
        <w:t>ставить</w:t>
      </w:r>
      <w:r w:rsidR="00527B51">
        <w:rPr>
          <w:spacing w:val="-1"/>
          <w:sz w:val="28"/>
          <w:szCs w:val="28"/>
        </w:rPr>
        <w:t xml:space="preserve"> на конференции</w:t>
      </w:r>
      <w:r w:rsidR="00774701" w:rsidRPr="00F54C90">
        <w:rPr>
          <w:spacing w:val="-1"/>
          <w:sz w:val="28"/>
          <w:szCs w:val="28"/>
        </w:rPr>
        <w:t xml:space="preserve"> не более </w:t>
      </w:r>
      <w:r w:rsidR="00527B51">
        <w:rPr>
          <w:spacing w:val="-1"/>
          <w:sz w:val="28"/>
          <w:szCs w:val="28"/>
        </w:rPr>
        <w:t>двух статей</w:t>
      </w:r>
      <w:r w:rsidR="00273309" w:rsidRPr="00F54C90">
        <w:rPr>
          <w:spacing w:val="-1"/>
          <w:sz w:val="28"/>
          <w:szCs w:val="28"/>
        </w:rPr>
        <w:t>.</w:t>
      </w:r>
      <w:r w:rsidR="00273309">
        <w:rPr>
          <w:spacing w:val="-1"/>
          <w:sz w:val="28"/>
          <w:szCs w:val="28"/>
        </w:rPr>
        <w:t xml:space="preserve"> </w:t>
      </w:r>
    </w:p>
    <w:p w:rsidR="00527B51" w:rsidRDefault="00273309" w:rsidP="006E7BE1">
      <w:pPr>
        <w:pStyle w:val="TableParagraph"/>
        <w:kinsoku w:val="0"/>
        <w:overflowPunct w:val="0"/>
        <w:spacing w:line="276" w:lineRule="auto"/>
        <w:ind w:right="-1"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Все работы</w:t>
      </w:r>
      <w:r w:rsidR="00774701">
        <w:rPr>
          <w:spacing w:val="-1"/>
          <w:sz w:val="28"/>
          <w:szCs w:val="28"/>
        </w:rPr>
        <w:t xml:space="preserve"> проверяются системой «</w:t>
      </w:r>
      <w:proofErr w:type="spellStart"/>
      <w:r w:rsidR="00774701">
        <w:rPr>
          <w:spacing w:val="-1"/>
          <w:sz w:val="28"/>
          <w:szCs w:val="28"/>
        </w:rPr>
        <w:t>Анти</w:t>
      </w:r>
      <w:r w:rsidR="00BD6816">
        <w:rPr>
          <w:spacing w:val="-1"/>
          <w:sz w:val="28"/>
          <w:szCs w:val="28"/>
        </w:rPr>
        <w:t>п</w:t>
      </w:r>
      <w:r w:rsidR="00774701">
        <w:rPr>
          <w:spacing w:val="-1"/>
          <w:sz w:val="28"/>
          <w:szCs w:val="28"/>
        </w:rPr>
        <w:t>лагиат</w:t>
      </w:r>
      <w:proofErr w:type="spellEnd"/>
      <w:r w:rsidR="00774701">
        <w:rPr>
          <w:spacing w:val="-1"/>
          <w:sz w:val="28"/>
          <w:szCs w:val="28"/>
        </w:rPr>
        <w:t xml:space="preserve">» (необходимый минимум авторского текста </w:t>
      </w:r>
      <w:r w:rsidR="00347F0A">
        <w:rPr>
          <w:spacing w:val="-1"/>
          <w:sz w:val="28"/>
          <w:szCs w:val="28"/>
        </w:rPr>
        <w:t xml:space="preserve">– </w:t>
      </w:r>
      <w:r w:rsidR="00BC38F9" w:rsidRPr="00BC38F9">
        <w:rPr>
          <w:spacing w:val="-1"/>
          <w:sz w:val="28"/>
          <w:szCs w:val="28"/>
        </w:rPr>
        <w:t>60</w:t>
      </w:r>
      <w:r w:rsidR="00774701">
        <w:rPr>
          <w:spacing w:val="-1"/>
          <w:sz w:val="28"/>
          <w:szCs w:val="28"/>
        </w:rPr>
        <w:t>%). Работы авторов</w:t>
      </w:r>
      <w:r w:rsidR="001C4874">
        <w:rPr>
          <w:spacing w:val="-1"/>
          <w:sz w:val="28"/>
          <w:szCs w:val="28"/>
        </w:rPr>
        <w:t>,</w:t>
      </w:r>
      <w:r w:rsidR="00774701">
        <w:rPr>
          <w:spacing w:val="-1"/>
          <w:sz w:val="28"/>
          <w:szCs w:val="28"/>
        </w:rPr>
        <w:t xml:space="preserve"> </w:t>
      </w:r>
      <w:r w:rsidR="0094474E">
        <w:rPr>
          <w:spacing w:val="-1"/>
          <w:sz w:val="28"/>
          <w:szCs w:val="28"/>
        </w:rPr>
        <w:t xml:space="preserve">не </w:t>
      </w:r>
      <w:r w:rsidR="00F05125">
        <w:rPr>
          <w:spacing w:val="-1"/>
          <w:sz w:val="28"/>
          <w:szCs w:val="28"/>
        </w:rPr>
        <w:t>имеющи</w:t>
      </w:r>
      <w:r w:rsidR="00347F0A">
        <w:rPr>
          <w:spacing w:val="-1"/>
          <w:sz w:val="28"/>
          <w:szCs w:val="28"/>
        </w:rPr>
        <w:t>х</w:t>
      </w:r>
      <w:r w:rsidR="00774701">
        <w:rPr>
          <w:spacing w:val="-1"/>
          <w:sz w:val="28"/>
          <w:szCs w:val="28"/>
        </w:rPr>
        <w:t xml:space="preserve"> научных руководителей</w:t>
      </w:r>
      <w:r w:rsidR="00F05125">
        <w:rPr>
          <w:spacing w:val="-1"/>
          <w:sz w:val="28"/>
          <w:szCs w:val="28"/>
        </w:rPr>
        <w:t>,</w:t>
      </w:r>
      <w:r w:rsidR="00774701">
        <w:rPr>
          <w:spacing w:val="-1"/>
          <w:sz w:val="28"/>
          <w:szCs w:val="28"/>
        </w:rPr>
        <w:t xml:space="preserve"> рассматриваться не будут.</w:t>
      </w:r>
      <w:r w:rsidR="00A2633D">
        <w:rPr>
          <w:spacing w:val="-1"/>
          <w:sz w:val="28"/>
          <w:szCs w:val="28"/>
        </w:rPr>
        <w:t xml:space="preserve"> Работы</w:t>
      </w:r>
      <w:r w:rsidR="00FC1556">
        <w:rPr>
          <w:spacing w:val="-1"/>
          <w:sz w:val="28"/>
          <w:szCs w:val="28"/>
        </w:rPr>
        <w:t>,</w:t>
      </w:r>
      <w:r w:rsidR="00A2633D">
        <w:rPr>
          <w:spacing w:val="-1"/>
          <w:sz w:val="28"/>
          <w:szCs w:val="28"/>
        </w:rPr>
        <w:t xml:space="preserve"> </w:t>
      </w:r>
      <w:r w:rsidR="00FF4913">
        <w:rPr>
          <w:spacing w:val="-1"/>
          <w:sz w:val="28"/>
          <w:szCs w:val="28"/>
        </w:rPr>
        <w:t>которые не соответствуют</w:t>
      </w:r>
      <w:r w:rsidR="00A2633D">
        <w:rPr>
          <w:spacing w:val="-1"/>
          <w:sz w:val="28"/>
          <w:szCs w:val="28"/>
        </w:rPr>
        <w:t xml:space="preserve"> требованиям к оформлению</w:t>
      </w:r>
      <w:r w:rsidR="0056696B">
        <w:rPr>
          <w:spacing w:val="-1"/>
          <w:sz w:val="28"/>
          <w:szCs w:val="28"/>
        </w:rPr>
        <w:t xml:space="preserve"> и соблюдению авторской этики</w:t>
      </w:r>
      <w:r w:rsidR="00FC1556">
        <w:rPr>
          <w:spacing w:val="-1"/>
          <w:sz w:val="28"/>
          <w:szCs w:val="28"/>
        </w:rPr>
        <w:t>,</w:t>
      </w:r>
      <w:r w:rsidR="00A2633D">
        <w:rPr>
          <w:spacing w:val="-1"/>
          <w:sz w:val="28"/>
          <w:szCs w:val="28"/>
        </w:rPr>
        <w:t xml:space="preserve"> не принимаются к публикации.</w:t>
      </w:r>
      <w:r w:rsidR="00511A0B">
        <w:rPr>
          <w:spacing w:val="-1"/>
          <w:sz w:val="28"/>
          <w:szCs w:val="28"/>
        </w:rPr>
        <w:t xml:space="preserve"> </w:t>
      </w:r>
    </w:p>
    <w:p w:rsidR="0038730D" w:rsidRDefault="00407B20" w:rsidP="0038730D">
      <w:pPr>
        <w:pStyle w:val="TableParagraph"/>
        <w:kinsoku w:val="0"/>
        <w:overflowPunct w:val="0"/>
        <w:spacing w:before="50" w:line="276" w:lineRule="auto"/>
        <w:ind w:left="210" w:right="-1" w:firstLine="498"/>
        <w:jc w:val="both"/>
        <w:rPr>
          <w:spacing w:val="-1"/>
          <w:sz w:val="28"/>
          <w:szCs w:val="28"/>
        </w:rPr>
      </w:pPr>
      <w:r w:rsidRPr="00407B20">
        <w:rPr>
          <w:spacing w:val="-1"/>
          <w:sz w:val="28"/>
          <w:szCs w:val="28"/>
        </w:rPr>
        <w:t xml:space="preserve">Всем участникам </w:t>
      </w:r>
      <w:r>
        <w:rPr>
          <w:spacing w:val="-1"/>
          <w:sz w:val="28"/>
          <w:szCs w:val="28"/>
        </w:rPr>
        <w:t>конференции</w:t>
      </w:r>
      <w:r w:rsidRPr="00407B20">
        <w:rPr>
          <w:spacing w:val="-1"/>
          <w:sz w:val="28"/>
          <w:szCs w:val="28"/>
        </w:rPr>
        <w:t xml:space="preserve"> будет разослан сборник материалов</w:t>
      </w:r>
      <w:r w:rsidR="00C95323">
        <w:rPr>
          <w:spacing w:val="-1"/>
          <w:sz w:val="28"/>
          <w:szCs w:val="28"/>
        </w:rPr>
        <w:t xml:space="preserve"> (индексируется в РИНЦ)</w:t>
      </w:r>
      <w:r w:rsidRPr="00407B20">
        <w:rPr>
          <w:spacing w:val="-1"/>
          <w:sz w:val="28"/>
          <w:szCs w:val="28"/>
        </w:rPr>
        <w:t xml:space="preserve"> в электронном виде и сертификат участника.</w:t>
      </w:r>
    </w:p>
    <w:p w:rsidR="005476F4" w:rsidRDefault="001C4874" w:rsidP="005476F4">
      <w:pPr>
        <w:pStyle w:val="TableParagraph"/>
        <w:kinsoku w:val="0"/>
        <w:overflowPunct w:val="0"/>
        <w:spacing w:before="50" w:line="276" w:lineRule="auto"/>
        <w:ind w:left="210" w:right="-1" w:firstLine="498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Форма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участия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 w:rsidR="00527B51">
        <w:rPr>
          <w:b/>
          <w:bCs/>
          <w:spacing w:val="-1"/>
          <w:sz w:val="28"/>
          <w:szCs w:val="28"/>
        </w:rPr>
        <w:t>конференции</w:t>
      </w:r>
      <w:r>
        <w:rPr>
          <w:b/>
          <w:bCs/>
          <w:spacing w:val="-1"/>
          <w:sz w:val="28"/>
          <w:szCs w:val="28"/>
        </w:rPr>
        <w:t>:</w:t>
      </w:r>
      <w:r>
        <w:rPr>
          <w:b/>
          <w:bCs/>
          <w:spacing w:val="4"/>
          <w:sz w:val="28"/>
          <w:szCs w:val="28"/>
        </w:rPr>
        <w:t xml:space="preserve"> </w:t>
      </w:r>
      <w:r w:rsidR="00527B51">
        <w:rPr>
          <w:spacing w:val="-1"/>
          <w:sz w:val="28"/>
          <w:szCs w:val="28"/>
        </w:rPr>
        <w:t>смешанный</w:t>
      </w:r>
      <w:r w:rsidR="00014BC3">
        <w:rPr>
          <w:spacing w:val="-1"/>
          <w:sz w:val="28"/>
          <w:szCs w:val="28"/>
        </w:rPr>
        <w:t xml:space="preserve"> формат участия</w:t>
      </w:r>
      <w:r w:rsidR="00527B51">
        <w:rPr>
          <w:spacing w:val="-1"/>
          <w:sz w:val="28"/>
          <w:szCs w:val="28"/>
        </w:rPr>
        <w:t xml:space="preserve"> (очно и дистанционно)</w:t>
      </w:r>
      <w:r w:rsidR="001A3891">
        <w:rPr>
          <w:spacing w:val="-1"/>
          <w:sz w:val="28"/>
          <w:szCs w:val="28"/>
        </w:rPr>
        <w:t>.</w:t>
      </w:r>
      <w:r w:rsidR="005476F4">
        <w:rPr>
          <w:spacing w:val="-1"/>
          <w:sz w:val="28"/>
          <w:szCs w:val="28"/>
        </w:rPr>
        <w:t xml:space="preserve"> </w:t>
      </w:r>
    </w:p>
    <w:p w:rsidR="005476F4" w:rsidRDefault="005476F4" w:rsidP="005476F4">
      <w:pPr>
        <w:pStyle w:val="TableParagraph"/>
        <w:kinsoku w:val="0"/>
        <w:overflowPunct w:val="0"/>
        <w:spacing w:before="50" w:line="276" w:lineRule="auto"/>
        <w:ind w:left="210" w:right="-1" w:firstLine="498"/>
        <w:jc w:val="both"/>
        <w:rPr>
          <w:spacing w:val="-1"/>
          <w:sz w:val="28"/>
          <w:szCs w:val="28"/>
        </w:rPr>
      </w:pPr>
      <w:r w:rsidRPr="005476F4">
        <w:rPr>
          <w:spacing w:val="-1"/>
          <w:sz w:val="28"/>
          <w:szCs w:val="28"/>
        </w:rPr>
        <w:t>Проезд и размещение иногородних участников обеспечива</w:t>
      </w:r>
      <w:r w:rsidR="00BD6816">
        <w:rPr>
          <w:spacing w:val="-1"/>
          <w:sz w:val="28"/>
          <w:szCs w:val="28"/>
        </w:rPr>
        <w:t>ю</w:t>
      </w:r>
      <w:r w:rsidRPr="005476F4">
        <w:rPr>
          <w:spacing w:val="-1"/>
          <w:sz w:val="28"/>
          <w:szCs w:val="28"/>
        </w:rPr>
        <w:t>тся за счёт направляющей</w:t>
      </w:r>
      <w:r>
        <w:rPr>
          <w:spacing w:val="-1"/>
          <w:sz w:val="28"/>
          <w:szCs w:val="28"/>
        </w:rPr>
        <w:t xml:space="preserve"> </w:t>
      </w:r>
      <w:r w:rsidRPr="005476F4">
        <w:rPr>
          <w:spacing w:val="-1"/>
          <w:sz w:val="28"/>
          <w:szCs w:val="28"/>
        </w:rPr>
        <w:t>стороны</w:t>
      </w:r>
      <w:r>
        <w:rPr>
          <w:spacing w:val="-1"/>
          <w:sz w:val="28"/>
          <w:szCs w:val="28"/>
        </w:rPr>
        <w:t>.</w:t>
      </w:r>
    </w:p>
    <w:p w:rsidR="001C4874" w:rsidRDefault="001C4874" w:rsidP="00F55170">
      <w:pPr>
        <w:pStyle w:val="TableParagraph"/>
        <w:kinsoku w:val="0"/>
        <w:overflowPunct w:val="0"/>
        <w:spacing w:line="276" w:lineRule="auto"/>
        <w:ind w:right="-1" w:firstLine="708"/>
        <w:rPr>
          <w:sz w:val="28"/>
          <w:szCs w:val="28"/>
        </w:rPr>
      </w:pPr>
      <w:r w:rsidRPr="00F54C90">
        <w:rPr>
          <w:b/>
          <w:bCs/>
          <w:spacing w:val="-1"/>
          <w:sz w:val="28"/>
          <w:szCs w:val="28"/>
        </w:rPr>
        <w:t>Окончание</w:t>
      </w:r>
      <w:r w:rsidRPr="00F54C90">
        <w:rPr>
          <w:b/>
          <w:bCs/>
          <w:sz w:val="28"/>
          <w:szCs w:val="28"/>
        </w:rPr>
        <w:t xml:space="preserve"> </w:t>
      </w:r>
      <w:r w:rsidRPr="00F54C90">
        <w:rPr>
          <w:b/>
          <w:bCs/>
          <w:spacing w:val="-1"/>
          <w:sz w:val="28"/>
          <w:szCs w:val="28"/>
        </w:rPr>
        <w:t>приема документов:</w:t>
      </w:r>
      <w:r w:rsidRPr="00F54C90">
        <w:rPr>
          <w:b/>
          <w:bCs/>
          <w:spacing w:val="1"/>
          <w:sz w:val="28"/>
          <w:szCs w:val="28"/>
        </w:rPr>
        <w:t xml:space="preserve"> </w:t>
      </w:r>
      <w:r w:rsidR="00527B51">
        <w:rPr>
          <w:b/>
          <w:bCs/>
          <w:spacing w:val="1"/>
          <w:sz w:val="28"/>
          <w:szCs w:val="28"/>
        </w:rPr>
        <w:t>«</w:t>
      </w:r>
      <w:r w:rsidR="00527B51">
        <w:rPr>
          <w:bCs/>
          <w:spacing w:val="1"/>
          <w:sz w:val="28"/>
          <w:szCs w:val="28"/>
        </w:rPr>
        <w:t>24</w:t>
      </w:r>
      <w:r w:rsidRPr="00F54C90">
        <w:rPr>
          <w:spacing w:val="-1"/>
          <w:sz w:val="28"/>
          <w:szCs w:val="28"/>
        </w:rPr>
        <w:t xml:space="preserve">» </w:t>
      </w:r>
      <w:r w:rsidR="00527B51">
        <w:rPr>
          <w:spacing w:val="-1"/>
          <w:sz w:val="28"/>
          <w:szCs w:val="28"/>
        </w:rPr>
        <w:t>ноября 2023</w:t>
      </w:r>
      <w:r w:rsidRPr="00F54C90">
        <w:rPr>
          <w:spacing w:val="-1"/>
          <w:sz w:val="28"/>
          <w:szCs w:val="28"/>
        </w:rPr>
        <w:t xml:space="preserve"> года</w:t>
      </w:r>
      <w:r w:rsidRPr="00F54C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7B51" w:rsidRDefault="00527B51" w:rsidP="00407B20">
      <w:pPr>
        <w:pStyle w:val="TableParagraph"/>
        <w:kinsoku w:val="0"/>
        <w:overflowPunct w:val="0"/>
        <w:spacing w:line="276" w:lineRule="auto"/>
        <w:ind w:right="-1" w:firstLine="708"/>
        <w:jc w:val="both"/>
        <w:rPr>
          <w:sz w:val="28"/>
          <w:szCs w:val="28"/>
        </w:rPr>
      </w:pPr>
      <w:r w:rsidRPr="00527B51">
        <w:rPr>
          <w:b/>
          <w:sz w:val="28"/>
          <w:szCs w:val="28"/>
        </w:rPr>
        <w:t>Организатор конференции:</w:t>
      </w:r>
      <w:r>
        <w:rPr>
          <w:sz w:val="28"/>
          <w:szCs w:val="28"/>
        </w:rPr>
        <w:t xml:space="preserve"> </w:t>
      </w:r>
      <w:r w:rsidR="00BD6816">
        <w:rPr>
          <w:sz w:val="28"/>
          <w:szCs w:val="28"/>
        </w:rPr>
        <w:t>с</w:t>
      </w:r>
      <w:r>
        <w:rPr>
          <w:sz w:val="28"/>
          <w:szCs w:val="28"/>
        </w:rPr>
        <w:t xml:space="preserve">туденческое научное общество Югорского государственного университета </w:t>
      </w:r>
      <w:r w:rsidRPr="00527B51">
        <w:rPr>
          <w:bCs/>
          <w:sz w:val="28"/>
          <w:szCs w:val="28"/>
        </w:rPr>
        <w:t xml:space="preserve">«Устойчивое развитие </w:t>
      </w:r>
      <w:r w:rsidR="00347F0A">
        <w:rPr>
          <w:bCs/>
          <w:sz w:val="28"/>
          <w:szCs w:val="28"/>
        </w:rPr>
        <w:t>с</w:t>
      </w:r>
      <w:r w:rsidRPr="00527B51">
        <w:rPr>
          <w:bCs/>
          <w:sz w:val="28"/>
          <w:szCs w:val="28"/>
        </w:rPr>
        <w:t>еверных территорий»</w:t>
      </w:r>
      <w:r w:rsidR="00347F0A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44C9" w:rsidRDefault="00A444C9" w:rsidP="00527B51">
      <w:pPr>
        <w:pStyle w:val="TableParagraph"/>
        <w:kinsoku w:val="0"/>
        <w:overflowPunct w:val="0"/>
        <w:spacing w:line="276" w:lineRule="auto"/>
        <w:ind w:right="-1" w:firstLine="708"/>
        <w:jc w:val="both"/>
        <w:rPr>
          <w:b/>
          <w:i/>
          <w:sz w:val="28"/>
          <w:szCs w:val="28"/>
        </w:rPr>
      </w:pPr>
    </w:p>
    <w:p w:rsidR="00527B51" w:rsidRPr="00527B51" w:rsidRDefault="00527B51" w:rsidP="00527B51">
      <w:pPr>
        <w:pStyle w:val="TableParagraph"/>
        <w:kinsoku w:val="0"/>
        <w:overflowPunct w:val="0"/>
        <w:spacing w:line="276" w:lineRule="auto"/>
        <w:ind w:right="-1" w:firstLine="708"/>
        <w:jc w:val="both"/>
        <w:rPr>
          <w:b/>
          <w:i/>
          <w:sz w:val="28"/>
          <w:szCs w:val="28"/>
        </w:rPr>
      </w:pPr>
      <w:r w:rsidRPr="00527B51">
        <w:rPr>
          <w:b/>
          <w:i/>
          <w:sz w:val="28"/>
          <w:szCs w:val="28"/>
        </w:rPr>
        <w:t>Конференция организована в рамках реализации в форме субсидий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</w:t>
      </w:r>
      <w:r w:rsidR="00347F0A">
        <w:rPr>
          <w:b/>
          <w:i/>
          <w:sz w:val="28"/>
          <w:szCs w:val="28"/>
        </w:rPr>
        <w:t>.</w:t>
      </w:r>
    </w:p>
    <w:p w:rsidR="00A444C9" w:rsidRDefault="00A444C9" w:rsidP="002E0CCB">
      <w:pPr>
        <w:pStyle w:val="TableParagraph"/>
        <w:kinsoku w:val="0"/>
        <w:overflowPunct w:val="0"/>
        <w:spacing w:before="246"/>
        <w:ind w:right="-1"/>
        <w:jc w:val="center"/>
        <w:rPr>
          <w:b/>
          <w:bCs/>
          <w:spacing w:val="-1"/>
          <w:sz w:val="28"/>
          <w:szCs w:val="28"/>
        </w:rPr>
      </w:pPr>
    </w:p>
    <w:p w:rsidR="00DE7614" w:rsidRDefault="00DE7614" w:rsidP="002E0CCB">
      <w:pPr>
        <w:pStyle w:val="TableParagraph"/>
        <w:kinsoku w:val="0"/>
        <w:overflowPunct w:val="0"/>
        <w:spacing w:before="246"/>
        <w:ind w:right="-1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 xml:space="preserve">Секции </w:t>
      </w:r>
      <w:r w:rsidR="00527B51">
        <w:rPr>
          <w:b/>
          <w:bCs/>
          <w:spacing w:val="-1"/>
          <w:sz w:val="28"/>
          <w:szCs w:val="28"/>
        </w:rPr>
        <w:t>конференции</w:t>
      </w:r>
      <w:r>
        <w:rPr>
          <w:b/>
          <w:bCs/>
          <w:spacing w:val="-1"/>
          <w:sz w:val="28"/>
          <w:szCs w:val="28"/>
        </w:rPr>
        <w:t>:</w:t>
      </w:r>
    </w:p>
    <w:p w:rsidR="00DE7614" w:rsidRPr="00FD1B81" w:rsidRDefault="00DE7614" w:rsidP="001456E9">
      <w:pPr>
        <w:pStyle w:val="TableParagraph"/>
        <w:kinsoku w:val="0"/>
        <w:overflowPunct w:val="0"/>
        <w:spacing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</w:t>
      </w:r>
      <w:r w:rsidRPr="00FD1B81">
        <w:rPr>
          <w:sz w:val="28"/>
          <w:szCs w:val="28"/>
        </w:rPr>
        <w:t xml:space="preserve">№ </w:t>
      </w:r>
      <w:r w:rsidR="00204ECD" w:rsidRPr="00FD1B81">
        <w:rPr>
          <w:spacing w:val="-1"/>
          <w:sz w:val="28"/>
          <w:szCs w:val="28"/>
        </w:rPr>
        <w:t>1.</w:t>
      </w:r>
      <w:r w:rsidR="00204ECD" w:rsidRPr="00FD1B81">
        <w:rPr>
          <w:sz w:val="28"/>
          <w:szCs w:val="28"/>
        </w:rPr>
        <w:t xml:space="preserve"> </w:t>
      </w:r>
      <w:r w:rsidR="00FD1B81" w:rsidRPr="00076334">
        <w:rPr>
          <w:sz w:val="28"/>
          <w:szCs w:val="28"/>
        </w:rPr>
        <w:t>Информационные технологии д</w:t>
      </w:r>
      <w:r w:rsidR="00FD1B81">
        <w:rPr>
          <w:sz w:val="28"/>
          <w:szCs w:val="28"/>
        </w:rPr>
        <w:t>ля развития северных территорий</w:t>
      </w:r>
      <w:r w:rsidR="00347F0A">
        <w:rPr>
          <w:sz w:val="28"/>
          <w:szCs w:val="28"/>
        </w:rPr>
        <w:t>.</w:t>
      </w:r>
    </w:p>
    <w:p w:rsidR="00B367E4" w:rsidRPr="00FD1B81" w:rsidRDefault="00B367E4" w:rsidP="00FD1B81">
      <w:pPr>
        <w:pStyle w:val="TableParagraph"/>
        <w:kinsoku w:val="0"/>
        <w:overflowPunct w:val="0"/>
        <w:spacing w:before="4" w:line="275" w:lineRule="auto"/>
        <w:ind w:right="-1"/>
        <w:jc w:val="both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>Секция</w:t>
      </w:r>
      <w:r w:rsidRPr="00FD1B81">
        <w:rPr>
          <w:spacing w:val="-3"/>
          <w:sz w:val="28"/>
          <w:szCs w:val="28"/>
        </w:rPr>
        <w:t xml:space="preserve"> </w:t>
      </w:r>
      <w:r w:rsidRPr="00FD1B81">
        <w:rPr>
          <w:sz w:val="28"/>
          <w:szCs w:val="28"/>
        </w:rPr>
        <w:t xml:space="preserve">№ 2. </w:t>
      </w:r>
      <w:r w:rsidR="00FD1B81" w:rsidRPr="00076334">
        <w:rPr>
          <w:sz w:val="28"/>
          <w:szCs w:val="28"/>
        </w:rPr>
        <w:t>Психолого-педагогические и социальные аспекты науки, образования и практики</w:t>
      </w:r>
      <w:r w:rsidR="00347F0A">
        <w:rPr>
          <w:sz w:val="28"/>
          <w:szCs w:val="28"/>
        </w:rPr>
        <w:t>.</w:t>
      </w:r>
    </w:p>
    <w:p w:rsidR="00DE7614" w:rsidRPr="00FD1B81" w:rsidRDefault="00DE7614" w:rsidP="002E0CCB">
      <w:pPr>
        <w:pStyle w:val="TableParagraph"/>
        <w:kinsoku w:val="0"/>
        <w:overflowPunct w:val="0"/>
        <w:spacing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</w:t>
      </w:r>
      <w:r w:rsidRPr="00FD1B81">
        <w:rPr>
          <w:sz w:val="28"/>
          <w:szCs w:val="28"/>
        </w:rPr>
        <w:t xml:space="preserve">№ </w:t>
      </w:r>
      <w:r w:rsidR="00B367E4" w:rsidRPr="00FD1B81">
        <w:rPr>
          <w:spacing w:val="-1"/>
          <w:sz w:val="28"/>
          <w:szCs w:val="28"/>
        </w:rPr>
        <w:t>3</w:t>
      </w:r>
      <w:r w:rsidRPr="00FD1B81">
        <w:rPr>
          <w:spacing w:val="-1"/>
          <w:sz w:val="28"/>
          <w:szCs w:val="28"/>
        </w:rPr>
        <w:t xml:space="preserve">. </w:t>
      </w:r>
      <w:r w:rsidR="00FD1B81">
        <w:rPr>
          <w:sz w:val="28"/>
          <w:szCs w:val="28"/>
        </w:rPr>
        <w:t>Наука – спорту</w:t>
      </w:r>
      <w:r w:rsidR="00347F0A">
        <w:rPr>
          <w:sz w:val="28"/>
          <w:szCs w:val="28"/>
        </w:rPr>
        <w:t>.</w:t>
      </w:r>
    </w:p>
    <w:p w:rsidR="00204A42" w:rsidRPr="00FD1B81" w:rsidRDefault="00204A42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</w:t>
      </w:r>
      <w:r w:rsidR="00483AD2" w:rsidRPr="00FD1B81">
        <w:rPr>
          <w:spacing w:val="-1"/>
          <w:sz w:val="28"/>
          <w:szCs w:val="28"/>
        </w:rPr>
        <w:t>4</w:t>
      </w:r>
      <w:r w:rsidRPr="00FD1B81">
        <w:rPr>
          <w:spacing w:val="-1"/>
          <w:sz w:val="28"/>
          <w:szCs w:val="28"/>
        </w:rPr>
        <w:t xml:space="preserve">. </w:t>
      </w:r>
      <w:r w:rsidR="00FD1B81" w:rsidRPr="00076334">
        <w:rPr>
          <w:sz w:val="28"/>
          <w:szCs w:val="28"/>
        </w:rPr>
        <w:t>Гуманитарные исследования: вчера, сегодня, завтра</w:t>
      </w:r>
      <w:r w:rsidR="00347F0A">
        <w:rPr>
          <w:sz w:val="28"/>
          <w:szCs w:val="28"/>
        </w:rPr>
        <w:t>.</w:t>
      </w:r>
    </w:p>
    <w:p w:rsidR="00527B51" w:rsidRP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5. </w:t>
      </w:r>
      <w:r w:rsidR="00FD1B81" w:rsidRPr="00076334">
        <w:rPr>
          <w:sz w:val="28"/>
          <w:szCs w:val="28"/>
        </w:rPr>
        <w:t>Экономические аспекты развития северных территорий</w:t>
      </w:r>
      <w:r w:rsidR="00347F0A">
        <w:rPr>
          <w:sz w:val="28"/>
          <w:szCs w:val="28"/>
        </w:rPr>
        <w:t>.</w:t>
      </w:r>
    </w:p>
    <w:p w:rsidR="00527B51" w:rsidRP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6. </w:t>
      </w:r>
      <w:r w:rsidRPr="00FD1B81">
        <w:rPr>
          <w:sz w:val="28"/>
          <w:szCs w:val="28"/>
        </w:rPr>
        <w:t xml:space="preserve">Актуальные вопросы </w:t>
      </w:r>
      <w:r w:rsidR="00FD1B81">
        <w:rPr>
          <w:sz w:val="28"/>
          <w:szCs w:val="28"/>
        </w:rPr>
        <w:t>управления</w:t>
      </w:r>
      <w:r w:rsidRPr="00FD1B81">
        <w:rPr>
          <w:sz w:val="28"/>
          <w:szCs w:val="28"/>
        </w:rPr>
        <w:t xml:space="preserve"> и предпринимательства</w:t>
      </w:r>
      <w:r w:rsidR="00347F0A">
        <w:rPr>
          <w:sz w:val="28"/>
          <w:szCs w:val="28"/>
        </w:rPr>
        <w:t>.</w:t>
      </w:r>
    </w:p>
    <w:p w:rsidR="00527B51" w:rsidRP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7. </w:t>
      </w:r>
      <w:r w:rsidR="00FD1B81">
        <w:rPr>
          <w:sz w:val="28"/>
          <w:szCs w:val="28"/>
        </w:rPr>
        <w:t>Экология и природопользование</w:t>
      </w:r>
      <w:r w:rsidR="00347F0A">
        <w:rPr>
          <w:sz w:val="28"/>
          <w:szCs w:val="28"/>
        </w:rPr>
        <w:t>.</w:t>
      </w:r>
    </w:p>
    <w:p w:rsidR="00527B51" w:rsidRP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8. </w:t>
      </w:r>
      <w:r w:rsidR="00FD1B81">
        <w:rPr>
          <w:sz w:val="28"/>
          <w:szCs w:val="28"/>
        </w:rPr>
        <w:t>Рекреационная география и туризм</w:t>
      </w:r>
      <w:r w:rsidR="00347F0A">
        <w:rPr>
          <w:sz w:val="28"/>
          <w:szCs w:val="28"/>
        </w:rPr>
        <w:t>.</w:t>
      </w:r>
    </w:p>
    <w:p w:rsid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9. </w:t>
      </w:r>
      <w:r w:rsidR="000300FA">
        <w:rPr>
          <w:spacing w:val="-1"/>
          <w:sz w:val="28"/>
          <w:szCs w:val="28"/>
        </w:rPr>
        <w:t>Частное право</w:t>
      </w:r>
      <w:r w:rsidR="0072394F">
        <w:rPr>
          <w:spacing w:val="-1"/>
          <w:sz w:val="28"/>
          <w:szCs w:val="28"/>
        </w:rPr>
        <w:t>: проблемы и перспективы</w:t>
      </w:r>
      <w:r w:rsidR="00347F0A">
        <w:rPr>
          <w:spacing w:val="-1"/>
          <w:sz w:val="28"/>
          <w:szCs w:val="28"/>
        </w:rPr>
        <w:t>.</w:t>
      </w:r>
    </w:p>
    <w:p w:rsidR="00527B51" w:rsidRPr="00FD1B8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10. </w:t>
      </w:r>
      <w:r w:rsidR="000300FA">
        <w:rPr>
          <w:spacing w:val="-1"/>
          <w:sz w:val="28"/>
          <w:szCs w:val="28"/>
        </w:rPr>
        <w:t>Публичное право</w:t>
      </w:r>
      <w:r w:rsidR="0072394F">
        <w:rPr>
          <w:spacing w:val="-1"/>
          <w:sz w:val="28"/>
          <w:szCs w:val="28"/>
        </w:rPr>
        <w:t xml:space="preserve"> </w:t>
      </w:r>
      <w:r w:rsidR="00347F0A">
        <w:rPr>
          <w:spacing w:val="-1"/>
          <w:sz w:val="28"/>
          <w:szCs w:val="28"/>
          <w:lang w:val="en-US"/>
        </w:rPr>
        <w:t>XXI</w:t>
      </w:r>
      <w:r w:rsidR="0072394F">
        <w:rPr>
          <w:spacing w:val="-1"/>
          <w:sz w:val="28"/>
          <w:szCs w:val="28"/>
        </w:rPr>
        <w:t xml:space="preserve"> века</w:t>
      </w:r>
      <w:r w:rsidR="00347F0A">
        <w:rPr>
          <w:spacing w:val="-1"/>
          <w:sz w:val="28"/>
          <w:szCs w:val="28"/>
        </w:rPr>
        <w:t>.</w:t>
      </w:r>
    </w:p>
    <w:p w:rsidR="00527B51" w:rsidRPr="00347F0A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11. </w:t>
      </w:r>
      <w:r w:rsidR="00573A8B">
        <w:rPr>
          <w:spacing w:val="-1"/>
          <w:sz w:val="28"/>
          <w:szCs w:val="28"/>
        </w:rPr>
        <w:t xml:space="preserve">Энергосбережение и </w:t>
      </w:r>
      <w:proofErr w:type="spellStart"/>
      <w:r w:rsidR="00573A8B">
        <w:rPr>
          <w:spacing w:val="-1"/>
          <w:sz w:val="28"/>
          <w:szCs w:val="28"/>
        </w:rPr>
        <w:t>энергоэффективность</w:t>
      </w:r>
      <w:proofErr w:type="spellEnd"/>
      <w:r w:rsidR="00347F0A">
        <w:rPr>
          <w:spacing w:val="-1"/>
          <w:sz w:val="28"/>
          <w:szCs w:val="28"/>
        </w:rPr>
        <w:t>.</w:t>
      </w:r>
    </w:p>
    <w:p w:rsidR="00527B51" w:rsidRDefault="00527B51" w:rsidP="002E0CCB">
      <w:pPr>
        <w:pStyle w:val="TableParagraph"/>
        <w:kinsoku w:val="0"/>
        <w:overflowPunct w:val="0"/>
        <w:spacing w:before="4" w:line="275" w:lineRule="auto"/>
        <w:ind w:right="-1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 xml:space="preserve">Секция № 12. </w:t>
      </w:r>
      <w:r w:rsidR="00936CB3">
        <w:rPr>
          <w:spacing w:val="-1"/>
          <w:sz w:val="28"/>
          <w:szCs w:val="28"/>
        </w:rPr>
        <w:t>Актуальные вопросы химической промышленности и ТЭК</w:t>
      </w:r>
      <w:r w:rsidR="00347F0A">
        <w:rPr>
          <w:spacing w:val="-1"/>
          <w:sz w:val="28"/>
          <w:szCs w:val="28"/>
        </w:rPr>
        <w:t>.</w:t>
      </w:r>
    </w:p>
    <w:p w:rsidR="00FC650D" w:rsidRDefault="00FC650D" w:rsidP="0080389B">
      <w:pPr>
        <w:pStyle w:val="TableParagraph"/>
        <w:kinsoku w:val="0"/>
        <w:overflowPunct w:val="0"/>
        <w:spacing w:before="4" w:line="275" w:lineRule="auto"/>
        <w:ind w:right="-1"/>
        <w:jc w:val="both"/>
        <w:rPr>
          <w:spacing w:val="-1"/>
          <w:sz w:val="28"/>
          <w:szCs w:val="28"/>
        </w:rPr>
      </w:pPr>
      <w:r w:rsidRPr="00FD1B81">
        <w:rPr>
          <w:spacing w:val="-1"/>
          <w:sz w:val="28"/>
          <w:szCs w:val="28"/>
        </w:rPr>
        <w:t>Секция № 1</w:t>
      </w:r>
      <w:r>
        <w:rPr>
          <w:spacing w:val="-1"/>
          <w:sz w:val="28"/>
          <w:szCs w:val="28"/>
        </w:rPr>
        <w:t>3</w:t>
      </w:r>
      <w:r w:rsidRPr="00FD1B81">
        <w:rPr>
          <w:spacing w:val="-1"/>
          <w:sz w:val="28"/>
          <w:szCs w:val="28"/>
        </w:rPr>
        <w:t xml:space="preserve">. </w:t>
      </w:r>
      <w:r w:rsidR="0080389B">
        <w:rPr>
          <w:spacing w:val="-1"/>
          <w:sz w:val="28"/>
          <w:szCs w:val="28"/>
        </w:rPr>
        <w:t>Проблемы и тренды внедрения бережливого производства на предприятиях Ханты-Мансийского автономного округа – Югры</w:t>
      </w:r>
      <w:r w:rsidR="00347F0A">
        <w:rPr>
          <w:spacing w:val="-1"/>
          <w:sz w:val="28"/>
          <w:szCs w:val="28"/>
        </w:rPr>
        <w:t>.</w:t>
      </w:r>
    </w:p>
    <w:p w:rsidR="001456E9" w:rsidRPr="001456E9" w:rsidRDefault="001456E9" w:rsidP="0038730D">
      <w:pPr>
        <w:pStyle w:val="TableParagraph"/>
        <w:kinsoku w:val="0"/>
        <w:overflowPunct w:val="0"/>
        <w:spacing w:before="4" w:line="275" w:lineRule="auto"/>
        <w:ind w:right="-1" w:firstLine="567"/>
        <w:jc w:val="both"/>
        <w:rPr>
          <w:b/>
          <w:spacing w:val="-1"/>
        </w:rPr>
      </w:pPr>
    </w:p>
    <w:p w:rsidR="0038730D" w:rsidRPr="0038730D" w:rsidRDefault="0038730D" w:rsidP="0038730D">
      <w:pPr>
        <w:pStyle w:val="TableParagraph"/>
        <w:kinsoku w:val="0"/>
        <w:overflowPunct w:val="0"/>
        <w:spacing w:before="4" w:line="275" w:lineRule="auto"/>
        <w:ind w:right="-1" w:firstLine="567"/>
        <w:jc w:val="both"/>
        <w:rPr>
          <w:b/>
          <w:spacing w:val="-1"/>
          <w:sz w:val="28"/>
          <w:szCs w:val="28"/>
        </w:rPr>
      </w:pPr>
      <w:r w:rsidRPr="0038730D">
        <w:rPr>
          <w:b/>
          <w:spacing w:val="-1"/>
          <w:sz w:val="28"/>
          <w:szCs w:val="28"/>
        </w:rPr>
        <w:t>В программе конференции:</w:t>
      </w:r>
    </w:p>
    <w:p w:rsidR="0038730D" w:rsidRPr="0038730D" w:rsidRDefault="0038730D" w:rsidP="0038730D">
      <w:pPr>
        <w:pStyle w:val="TableParagraph"/>
        <w:kinsoku w:val="0"/>
        <w:overflowPunct w:val="0"/>
        <w:spacing w:before="4" w:line="275" w:lineRule="auto"/>
        <w:ind w:right="-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–</w:t>
      </w:r>
      <w:r w:rsidRPr="0038730D">
        <w:rPr>
          <w:spacing w:val="-1"/>
          <w:sz w:val="28"/>
          <w:szCs w:val="28"/>
        </w:rPr>
        <w:t xml:space="preserve"> </w:t>
      </w:r>
      <w:r w:rsidR="00347F0A">
        <w:rPr>
          <w:spacing w:val="-1"/>
          <w:sz w:val="28"/>
          <w:szCs w:val="28"/>
        </w:rPr>
        <w:t>п</w:t>
      </w:r>
      <w:r w:rsidRPr="0038730D">
        <w:rPr>
          <w:spacing w:val="-1"/>
          <w:sz w:val="28"/>
          <w:szCs w:val="28"/>
        </w:rPr>
        <w:t>ленарное заседание</w:t>
      </w:r>
      <w:r w:rsidR="00347F0A">
        <w:rPr>
          <w:spacing w:val="-1"/>
          <w:sz w:val="28"/>
          <w:szCs w:val="28"/>
        </w:rPr>
        <w:t>;</w:t>
      </w:r>
    </w:p>
    <w:p w:rsidR="0038730D" w:rsidRDefault="0038730D" w:rsidP="0038730D">
      <w:pPr>
        <w:pStyle w:val="TableParagraph"/>
        <w:kinsoku w:val="0"/>
        <w:overflowPunct w:val="0"/>
        <w:spacing w:before="4" w:line="275" w:lineRule="auto"/>
        <w:ind w:right="-1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–</w:t>
      </w:r>
      <w:r w:rsidRPr="0038730D">
        <w:rPr>
          <w:spacing w:val="-1"/>
          <w:sz w:val="28"/>
          <w:szCs w:val="28"/>
        </w:rPr>
        <w:t xml:space="preserve"> </w:t>
      </w:r>
      <w:r w:rsidR="00347F0A">
        <w:rPr>
          <w:spacing w:val="-1"/>
          <w:sz w:val="28"/>
          <w:szCs w:val="28"/>
        </w:rPr>
        <w:t>р</w:t>
      </w:r>
      <w:r w:rsidRPr="0038730D">
        <w:rPr>
          <w:spacing w:val="-1"/>
          <w:sz w:val="28"/>
          <w:szCs w:val="28"/>
        </w:rPr>
        <w:t>абота секций, круглых столо</w:t>
      </w:r>
      <w:r>
        <w:rPr>
          <w:spacing w:val="-1"/>
          <w:sz w:val="28"/>
          <w:szCs w:val="28"/>
        </w:rPr>
        <w:t>в</w:t>
      </w:r>
      <w:r w:rsidR="00347F0A">
        <w:rPr>
          <w:spacing w:val="-1"/>
          <w:sz w:val="28"/>
          <w:szCs w:val="28"/>
        </w:rPr>
        <w:t>.</w:t>
      </w:r>
    </w:p>
    <w:p w:rsidR="00503539" w:rsidRPr="00503539" w:rsidRDefault="00503539" w:rsidP="00F55170">
      <w:pPr>
        <w:pStyle w:val="TableParagraph"/>
        <w:kinsoku w:val="0"/>
        <w:overflowPunct w:val="0"/>
        <w:spacing w:before="240" w:line="276" w:lineRule="auto"/>
        <w:ind w:right="-1" w:firstLine="708"/>
        <w:jc w:val="both"/>
        <w:rPr>
          <w:b/>
          <w:spacing w:val="-1"/>
          <w:sz w:val="28"/>
          <w:szCs w:val="28"/>
        </w:rPr>
      </w:pPr>
      <w:r w:rsidRPr="00503539">
        <w:rPr>
          <w:b/>
          <w:spacing w:val="-1"/>
          <w:sz w:val="28"/>
          <w:szCs w:val="28"/>
        </w:rPr>
        <w:t>Контактная информация:</w:t>
      </w:r>
    </w:p>
    <w:p w:rsidR="00503539" w:rsidRPr="00347F0A" w:rsidRDefault="00503539" w:rsidP="002E0CCB">
      <w:pPr>
        <w:pStyle w:val="TableParagraph"/>
        <w:kinsoku w:val="0"/>
        <w:overflowPunct w:val="0"/>
        <w:spacing w:line="276" w:lineRule="auto"/>
        <w:ind w:right="-1"/>
        <w:jc w:val="both"/>
        <w:rPr>
          <w:spacing w:val="-1"/>
          <w:sz w:val="28"/>
          <w:szCs w:val="28"/>
        </w:rPr>
      </w:pPr>
      <w:r w:rsidRPr="00B54DB4">
        <w:rPr>
          <w:spacing w:val="-1"/>
          <w:sz w:val="28"/>
          <w:szCs w:val="28"/>
        </w:rPr>
        <w:t>Электронный адрес:</w:t>
      </w:r>
      <w:r w:rsidR="00F47229" w:rsidRPr="00B54DB4">
        <w:rPr>
          <w:spacing w:val="-1"/>
          <w:sz w:val="28"/>
          <w:szCs w:val="28"/>
        </w:rPr>
        <w:t xml:space="preserve"> </w:t>
      </w:r>
      <w:hyperlink r:id="rId9" w:history="1">
        <w:r w:rsidR="00FD1B81" w:rsidRPr="00B9018A">
          <w:rPr>
            <w:rStyle w:val="a6"/>
            <w:sz w:val="28"/>
            <w:szCs w:val="28"/>
            <w:lang w:val="en-US"/>
          </w:rPr>
          <w:t>snougrasu</w:t>
        </w:r>
        <w:r w:rsidR="00FD1B81" w:rsidRPr="00AA5F41">
          <w:rPr>
            <w:rStyle w:val="a6"/>
            <w:sz w:val="28"/>
            <w:szCs w:val="28"/>
          </w:rPr>
          <w:t>@</w:t>
        </w:r>
        <w:r w:rsidR="00FD1B81" w:rsidRPr="00B9018A">
          <w:rPr>
            <w:rStyle w:val="a6"/>
            <w:sz w:val="28"/>
            <w:szCs w:val="28"/>
            <w:lang w:val="en-US"/>
          </w:rPr>
          <w:t>mail</w:t>
        </w:r>
        <w:r w:rsidR="00FD1B81" w:rsidRPr="00AA5F41">
          <w:rPr>
            <w:rStyle w:val="a6"/>
            <w:sz w:val="28"/>
            <w:szCs w:val="28"/>
          </w:rPr>
          <w:t>.</w:t>
        </w:r>
        <w:proofErr w:type="spellStart"/>
        <w:r w:rsidR="00FD1B81" w:rsidRPr="00B9018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347F0A">
        <w:rPr>
          <w:rStyle w:val="a6"/>
          <w:sz w:val="28"/>
          <w:szCs w:val="28"/>
        </w:rPr>
        <w:t>.</w:t>
      </w:r>
    </w:p>
    <w:p w:rsidR="00F462B4" w:rsidRPr="00F462B4" w:rsidRDefault="00F462B4" w:rsidP="002E0CCB">
      <w:pPr>
        <w:pStyle w:val="TableParagraph"/>
        <w:kinsoku w:val="0"/>
        <w:overflowPunct w:val="0"/>
        <w:spacing w:line="276" w:lineRule="auto"/>
        <w:ind w:right="-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Контактный телефон: +7 (3467) </w:t>
      </w:r>
      <w:r w:rsidRPr="00F462B4">
        <w:rPr>
          <w:spacing w:val="-1"/>
          <w:sz w:val="28"/>
          <w:szCs w:val="28"/>
        </w:rPr>
        <w:t>377-000 (доб.</w:t>
      </w:r>
      <w:r w:rsidR="00347F0A">
        <w:rPr>
          <w:spacing w:val="-1"/>
          <w:sz w:val="28"/>
          <w:szCs w:val="28"/>
        </w:rPr>
        <w:t xml:space="preserve"> </w:t>
      </w:r>
      <w:r w:rsidRPr="00F462B4">
        <w:rPr>
          <w:spacing w:val="-1"/>
          <w:sz w:val="28"/>
          <w:szCs w:val="28"/>
        </w:rPr>
        <w:t>352)</w:t>
      </w:r>
      <w:r w:rsidR="00347F0A">
        <w:rPr>
          <w:spacing w:val="-1"/>
          <w:sz w:val="28"/>
          <w:szCs w:val="28"/>
        </w:rPr>
        <w:t>.</w:t>
      </w:r>
    </w:p>
    <w:p w:rsidR="00DE7614" w:rsidRPr="00DE7614" w:rsidRDefault="00DE7614" w:rsidP="00FD1B81">
      <w:pPr>
        <w:pStyle w:val="TableParagraph"/>
        <w:kinsoku w:val="0"/>
        <w:overflowPunct w:val="0"/>
        <w:spacing w:before="240" w:line="275" w:lineRule="auto"/>
        <w:ind w:right="-1" w:firstLine="426"/>
        <w:jc w:val="both"/>
        <w:rPr>
          <w:sz w:val="28"/>
          <w:szCs w:val="28"/>
        </w:rPr>
      </w:pPr>
      <w:r w:rsidRPr="00DE7614">
        <w:rPr>
          <w:b/>
          <w:bCs/>
          <w:spacing w:val="-1"/>
          <w:sz w:val="28"/>
          <w:szCs w:val="28"/>
        </w:rPr>
        <w:t>Для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участия</w:t>
      </w:r>
      <w:r w:rsidRPr="00DE7614">
        <w:rPr>
          <w:b/>
          <w:bCs/>
          <w:sz w:val="28"/>
          <w:szCs w:val="28"/>
        </w:rPr>
        <w:t xml:space="preserve"> в </w:t>
      </w:r>
      <w:r w:rsidR="00FD1B81">
        <w:rPr>
          <w:b/>
          <w:bCs/>
          <w:spacing w:val="-1"/>
          <w:sz w:val="28"/>
          <w:szCs w:val="28"/>
        </w:rPr>
        <w:t>конференции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необходимо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направить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на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электронный</w:t>
      </w:r>
      <w:r w:rsidRPr="00DE7614">
        <w:rPr>
          <w:b/>
          <w:bCs/>
          <w:sz w:val="28"/>
          <w:szCs w:val="28"/>
        </w:rPr>
        <w:t xml:space="preserve"> адрес</w:t>
      </w:r>
      <w:r w:rsidRPr="00DE7614">
        <w:rPr>
          <w:b/>
          <w:bCs/>
          <w:spacing w:val="47"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организационного комитет</w:t>
      </w:r>
      <w:r w:rsidR="00C83E61">
        <w:rPr>
          <w:b/>
          <w:bCs/>
          <w:spacing w:val="-1"/>
          <w:sz w:val="28"/>
          <w:szCs w:val="28"/>
        </w:rPr>
        <w:t>а</w:t>
      </w:r>
      <w:r w:rsidRPr="00DE7614">
        <w:rPr>
          <w:b/>
          <w:bCs/>
          <w:spacing w:val="1"/>
          <w:sz w:val="28"/>
          <w:szCs w:val="28"/>
        </w:rPr>
        <w:t xml:space="preserve"> </w:t>
      </w:r>
      <w:r w:rsidRPr="00DE7614">
        <w:rPr>
          <w:b/>
          <w:bCs/>
          <w:spacing w:val="-2"/>
          <w:sz w:val="28"/>
          <w:szCs w:val="28"/>
        </w:rPr>
        <w:t>следующие</w:t>
      </w:r>
      <w:r w:rsidRPr="00DE7614">
        <w:rPr>
          <w:b/>
          <w:bCs/>
          <w:sz w:val="28"/>
          <w:szCs w:val="28"/>
        </w:rPr>
        <w:t xml:space="preserve"> </w:t>
      </w:r>
      <w:r w:rsidRPr="00DE7614">
        <w:rPr>
          <w:b/>
          <w:bCs/>
          <w:spacing w:val="-1"/>
          <w:sz w:val="28"/>
          <w:szCs w:val="28"/>
        </w:rPr>
        <w:t>документы:</w:t>
      </w:r>
    </w:p>
    <w:p w:rsidR="00DE7614" w:rsidRPr="00DE7614" w:rsidRDefault="00DE7614" w:rsidP="002E0CCB">
      <w:pPr>
        <w:pStyle w:val="-11"/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75" w:lineRule="auto"/>
        <w:ind w:left="0" w:right="-1" w:firstLine="426"/>
        <w:contextualSpacing w:val="0"/>
        <w:rPr>
          <w:rFonts w:ascii="Times New Roman" w:hAnsi="Times New Roman"/>
          <w:spacing w:val="-1"/>
          <w:sz w:val="28"/>
          <w:szCs w:val="28"/>
        </w:rPr>
      </w:pPr>
      <w:r w:rsidRPr="00DE7614">
        <w:rPr>
          <w:rFonts w:ascii="Times New Roman" w:hAnsi="Times New Roman"/>
          <w:b/>
          <w:bCs/>
          <w:spacing w:val="-1"/>
          <w:sz w:val="28"/>
          <w:szCs w:val="28"/>
        </w:rPr>
        <w:t>Заявку,</w:t>
      </w:r>
      <w:r w:rsidRPr="00DE7614">
        <w:rPr>
          <w:rFonts w:ascii="Times New Roman" w:hAnsi="Times New Roman"/>
          <w:b/>
          <w:bCs/>
          <w:spacing w:val="53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оформленную</w:t>
      </w:r>
      <w:r w:rsidRPr="00DE7614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E7614">
        <w:rPr>
          <w:rFonts w:ascii="Times New Roman" w:hAnsi="Times New Roman"/>
          <w:sz w:val="28"/>
          <w:szCs w:val="28"/>
        </w:rPr>
        <w:t>в</w:t>
      </w:r>
      <w:r w:rsidRPr="00DE761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соответствии</w:t>
      </w:r>
      <w:r w:rsidRPr="00DE761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DE7614">
        <w:rPr>
          <w:rFonts w:ascii="Times New Roman" w:hAnsi="Times New Roman"/>
          <w:sz w:val="28"/>
          <w:szCs w:val="28"/>
        </w:rPr>
        <w:t>с</w:t>
      </w:r>
      <w:r w:rsidRPr="00DE761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Приложением</w:t>
      </w:r>
      <w:r w:rsidRPr="00DE7614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6F1A29">
        <w:rPr>
          <w:rFonts w:ascii="Times New Roman" w:hAnsi="Times New Roman"/>
          <w:sz w:val="28"/>
          <w:szCs w:val="28"/>
        </w:rPr>
        <w:t>А</w:t>
      </w:r>
      <w:r w:rsidR="00FD1B81">
        <w:rPr>
          <w:rFonts w:ascii="Times New Roman" w:hAnsi="Times New Roman"/>
          <w:sz w:val="28"/>
          <w:szCs w:val="28"/>
        </w:rPr>
        <w:t>. В</w:t>
      </w:r>
      <w:r w:rsidRPr="00DE7614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теме</w:t>
      </w:r>
      <w:r w:rsidRPr="00DE761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письма</w:t>
      </w:r>
      <w:r w:rsidRPr="00DE7614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E7614">
        <w:rPr>
          <w:rFonts w:ascii="Times New Roman" w:hAnsi="Times New Roman"/>
          <w:spacing w:val="-1"/>
          <w:sz w:val="28"/>
          <w:szCs w:val="28"/>
        </w:rPr>
        <w:t>необходимо</w:t>
      </w:r>
      <w:r w:rsidRPr="00DE761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D1B81">
        <w:rPr>
          <w:rFonts w:ascii="Times New Roman" w:hAnsi="Times New Roman"/>
          <w:b/>
          <w:spacing w:val="-1"/>
          <w:sz w:val="28"/>
          <w:szCs w:val="28"/>
          <w:u w:val="single"/>
        </w:rPr>
        <w:t>указать</w:t>
      </w:r>
      <w:r w:rsidRPr="00DE761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1B81">
        <w:rPr>
          <w:rFonts w:ascii="Times New Roman" w:hAnsi="Times New Roman"/>
          <w:spacing w:val="-1"/>
          <w:sz w:val="28"/>
          <w:szCs w:val="28"/>
        </w:rPr>
        <w:t>номер</w:t>
      </w:r>
      <w:r w:rsidRPr="00DE76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E7614">
        <w:rPr>
          <w:rFonts w:ascii="Times New Roman" w:hAnsi="Times New Roman"/>
          <w:sz w:val="28"/>
          <w:szCs w:val="28"/>
        </w:rPr>
        <w:t>секци</w:t>
      </w:r>
      <w:r w:rsidR="00FD1B81">
        <w:rPr>
          <w:rFonts w:ascii="Times New Roman" w:hAnsi="Times New Roman"/>
          <w:sz w:val="28"/>
          <w:szCs w:val="28"/>
        </w:rPr>
        <w:t>и</w:t>
      </w:r>
      <w:r w:rsidRPr="00DE76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E7614">
        <w:rPr>
          <w:rFonts w:ascii="Times New Roman" w:hAnsi="Times New Roman"/>
          <w:sz w:val="28"/>
          <w:szCs w:val="28"/>
        </w:rPr>
        <w:t xml:space="preserve">и </w:t>
      </w:r>
      <w:r w:rsidRPr="00DE7614">
        <w:rPr>
          <w:rFonts w:ascii="Times New Roman" w:hAnsi="Times New Roman"/>
          <w:spacing w:val="-2"/>
          <w:sz w:val="28"/>
          <w:szCs w:val="28"/>
        </w:rPr>
        <w:t>ФИО</w:t>
      </w:r>
      <w:r w:rsidRPr="00DE7614">
        <w:rPr>
          <w:rFonts w:ascii="Times New Roman" w:hAnsi="Times New Roman"/>
          <w:spacing w:val="-1"/>
          <w:sz w:val="28"/>
          <w:szCs w:val="28"/>
        </w:rPr>
        <w:t xml:space="preserve"> автора.</w:t>
      </w:r>
      <w:r w:rsidR="00FD1B8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1B81" w:rsidRPr="00FD1B81">
        <w:rPr>
          <w:rFonts w:ascii="Times New Roman" w:hAnsi="Times New Roman"/>
          <w:b/>
          <w:i/>
          <w:spacing w:val="-1"/>
          <w:sz w:val="28"/>
          <w:szCs w:val="28"/>
        </w:rPr>
        <w:t>Пример:</w:t>
      </w:r>
      <w:r w:rsidR="00FD1B81">
        <w:rPr>
          <w:rFonts w:ascii="Times New Roman" w:hAnsi="Times New Roman"/>
          <w:spacing w:val="-1"/>
          <w:sz w:val="28"/>
          <w:szCs w:val="28"/>
        </w:rPr>
        <w:t xml:space="preserve"> Секция 5, Иванов И.И.</w:t>
      </w:r>
    </w:p>
    <w:p w:rsidR="00104F39" w:rsidRPr="00316104" w:rsidRDefault="00B94720" w:rsidP="00FD1B81">
      <w:pPr>
        <w:pStyle w:val="-11"/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1" w:after="0" w:line="275" w:lineRule="auto"/>
        <w:ind w:left="0" w:right="-1" w:firstLine="426"/>
        <w:contextualSpacing w:val="0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Статью</w:t>
      </w:r>
      <w:r w:rsidR="00FD1B81" w:rsidRPr="00FD1B81">
        <w:rPr>
          <w:rFonts w:ascii="Times New Roman" w:hAnsi="Times New Roman"/>
          <w:bCs/>
          <w:spacing w:val="-1"/>
          <w:sz w:val="28"/>
          <w:szCs w:val="28"/>
        </w:rPr>
        <w:t>, оформленную</w:t>
      </w:r>
      <w:r w:rsidR="00FD1B81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DE7614" w:rsidRPr="00DE7614">
        <w:rPr>
          <w:rFonts w:ascii="Times New Roman" w:hAnsi="Times New Roman"/>
          <w:sz w:val="28"/>
          <w:szCs w:val="28"/>
        </w:rPr>
        <w:t xml:space="preserve">в </w:t>
      </w:r>
      <w:r w:rsidR="00DE7614" w:rsidRPr="00DE7614">
        <w:rPr>
          <w:rFonts w:ascii="Times New Roman" w:hAnsi="Times New Roman"/>
          <w:spacing w:val="-1"/>
          <w:sz w:val="28"/>
          <w:szCs w:val="28"/>
        </w:rPr>
        <w:t>соответствии</w:t>
      </w:r>
      <w:r w:rsidR="00DE7614" w:rsidRPr="00DE7614">
        <w:rPr>
          <w:rFonts w:ascii="Times New Roman" w:hAnsi="Times New Roman"/>
          <w:sz w:val="28"/>
          <w:szCs w:val="28"/>
        </w:rPr>
        <w:t xml:space="preserve"> с</w:t>
      </w:r>
      <w:r w:rsidR="00DE7614" w:rsidRPr="00DE761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E7614" w:rsidRPr="00DE7614">
        <w:rPr>
          <w:rFonts w:ascii="Times New Roman" w:hAnsi="Times New Roman"/>
          <w:spacing w:val="-2"/>
          <w:sz w:val="28"/>
          <w:szCs w:val="28"/>
        </w:rPr>
        <w:t>Приложением</w:t>
      </w:r>
      <w:r w:rsidR="00FD1B8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F1A29">
        <w:rPr>
          <w:rFonts w:ascii="Times New Roman" w:hAnsi="Times New Roman"/>
          <w:sz w:val="28"/>
          <w:szCs w:val="28"/>
        </w:rPr>
        <w:t>Б</w:t>
      </w:r>
      <w:r w:rsidR="0094474E">
        <w:rPr>
          <w:rFonts w:ascii="Times New Roman" w:hAnsi="Times New Roman"/>
          <w:sz w:val="28"/>
          <w:szCs w:val="28"/>
        </w:rPr>
        <w:t>,</w:t>
      </w:r>
      <w:r w:rsidR="00DE7614" w:rsidRPr="00DE761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E7614" w:rsidRPr="00DE7614">
        <w:rPr>
          <w:rFonts w:ascii="Times New Roman" w:hAnsi="Times New Roman"/>
          <w:sz w:val="28"/>
          <w:szCs w:val="28"/>
        </w:rPr>
        <w:t xml:space="preserve">не </w:t>
      </w:r>
      <w:r w:rsidR="009F7E24" w:rsidRPr="00DE7614">
        <w:rPr>
          <w:rFonts w:ascii="Times New Roman" w:hAnsi="Times New Roman"/>
          <w:spacing w:val="-1"/>
          <w:sz w:val="28"/>
          <w:szCs w:val="28"/>
        </w:rPr>
        <w:t>опубликованн</w:t>
      </w:r>
      <w:r w:rsidR="009F7E24">
        <w:rPr>
          <w:rFonts w:ascii="Times New Roman" w:hAnsi="Times New Roman"/>
          <w:spacing w:val="-1"/>
          <w:sz w:val="28"/>
          <w:szCs w:val="28"/>
        </w:rPr>
        <w:t xml:space="preserve">ую </w:t>
      </w:r>
      <w:r w:rsidR="009F7E24" w:rsidRPr="00DE7614">
        <w:rPr>
          <w:rFonts w:ascii="Times New Roman" w:hAnsi="Times New Roman"/>
          <w:spacing w:val="-1"/>
          <w:sz w:val="28"/>
          <w:szCs w:val="28"/>
        </w:rPr>
        <w:t>ранее</w:t>
      </w:r>
      <w:r w:rsidR="00DE7614">
        <w:rPr>
          <w:rFonts w:ascii="Times New Roman" w:hAnsi="Times New Roman"/>
          <w:spacing w:val="-1"/>
          <w:sz w:val="28"/>
          <w:szCs w:val="28"/>
        </w:rPr>
        <w:t>.</w:t>
      </w:r>
    </w:p>
    <w:p w:rsidR="00DE7614" w:rsidRDefault="00DE7614" w:rsidP="002E0CCB">
      <w:pPr>
        <w:pStyle w:val="TableParagraph"/>
        <w:kinsoku w:val="0"/>
        <w:overflowPunct w:val="0"/>
        <w:spacing w:before="246" w:line="360" w:lineRule="auto"/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Ждем</w:t>
      </w:r>
      <w:r>
        <w:rPr>
          <w:b/>
          <w:bCs/>
          <w:spacing w:val="1"/>
          <w:sz w:val="28"/>
          <w:szCs w:val="28"/>
        </w:rPr>
        <w:t xml:space="preserve"> </w:t>
      </w:r>
      <w:r w:rsidR="00347F0A"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>ашего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участия,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до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встречи!</w:t>
      </w:r>
    </w:p>
    <w:p w:rsidR="00D011E8" w:rsidRPr="00CD41E1" w:rsidRDefault="004910CC" w:rsidP="00F55170">
      <w:pPr>
        <w:spacing w:before="240" w:line="360" w:lineRule="auto"/>
        <w:ind w:right="-1"/>
        <w:jc w:val="center"/>
        <w:rPr>
          <w:b/>
          <w:sz w:val="28"/>
          <w:szCs w:val="28"/>
        </w:rPr>
      </w:pPr>
      <w:r w:rsidRPr="004910CC">
        <w:rPr>
          <w:b/>
          <w:sz w:val="28"/>
          <w:szCs w:val="28"/>
        </w:rPr>
        <w:t>С уваж</w:t>
      </w:r>
      <w:r w:rsidR="00503539">
        <w:rPr>
          <w:b/>
          <w:sz w:val="28"/>
          <w:szCs w:val="28"/>
        </w:rPr>
        <w:t xml:space="preserve">ением, организационный комитет </w:t>
      </w:r>
      <w:r w:rsidR="00F55170">
        <w:rPr>
          <w:b/>
          <w:sz w:val="28"/>
          <w:szCs w:val="28"/>
        </w:rPr>
        <w:br/>
      </w:r>
      <w:r w:rsidR="00347F0A">
        <w:rPr>
          <w:b/>
          <w:sz w:val="28"/>
          <w:lang w:val="en-US"/>
        </w:rPr>
        <w:t>I</w:t>
      </w:r>
      <w:r w:rsidR="00FD1B81" w:rsidRPr="00FD1B81">
        <w:rPr>
          <w:b/>
          <w:sz w:val="28"/>
        </w:rPr>
        <w:t xml:space="preserve"> </w:t>
      </w:r>
      <w:r w:rsidR="00347F0A">
        <w:rPr>
          <w:b/>
          <w:sz w:val="28"/>
        </w:rPr>
        <w:t>М</w:t>
      </w:r>
      <w:r w:rsidR="00FD1B81" w:rsidRPr="00FD1B81">
        <w:rPr>
          <w:b/>
          <w:sz w:val="28"/>
        </w:rPr>
        <w:t>еждународной научно-практической конференции «Молодёжная наука Севера»</w:t>
      </w:r>
    </w:p>
    <w:p w:rsidR="00B11253" w:rsidRDefault="00B11253">
      <w:pPr>
        <w:rPr>
          <w:b/>
          <w:i/>
        </w:rPr>
      </w:pPr>
    </w:p>
    <w:p w:rsidR="00B11253" w:rsidRDefault="00B11253">
      <w:pPr>
        <w:rPr>
          <w:b/>
          <w:i/>
        </w:rPr>
      </w:pPr>
    </w:p>
    <w:p w:rsidR="00B11253" w:rsidRPr="00A8232D" w:rsidRDefault="00B11253">
      <w:pPr>
        <w:rPr>
          <w:i/>
          <w:sz w:val="28"/>
        </w:rPr>
      </w:pPr>
      <w:r w:rsidRPr="00A8232D">
        <w:rPr>
          <w:i/>
          <w:sz w:val="28"/>
        </w:rPr>
        <w:br w:type="page"/>
      </w:r>
    </w:p>
    <w:p w:rsidR="001C4874" w:rsidRPr="00A8232D" w:rsidRDefault="001C4874" w:rsidP="001C4874">
      <w:pPr>
        <w:spacing w:after="120"/>
        <w:jc w:val="right"/>
        <w:rPr>
          <w:i/>
          <w:sz w:val="28"/>
        </w:rPr>
      </w:pPr>
      <w:r w:rsidRPr="00A8232D">
        <w:rPr>
          <w:i/>
          <w:sz w:val="28"/>
        </w:rPr>
        <w:lastRenderedPageBreak/>
        <w:t xml:space="preserve">Приложение </w:t>
      </w:r>
      <w:r w:rsidR="006F1A29" w:rsidRPr="00A8232D">
        <w:rPr>
          <w:i/>
          <w:sz w:val="28"/>
        </w:rPr>
        <w:t>А</w:t>
      </w:r>
    </w:p>
    <w:p w:rsidR="00F50D7A" w:rsidRDefault="00F50D7A" w:rsidP="001C4874">
      <w:pPr>
        <w:spacing w:after="120"/>
        <w:jc w:val="center"/>
        <w:rPr>
          <w:bCs/>
          <w:noProof/>
          <w:sz w:val="28"/>
          <w:szCs w:val="28"/>
        </w:rPr>
      </w:pPr>
    </w:p>
    <w:p w:rsidR="005C2489" w:rsidRPr="00AC3DA6" w:rsidRDefault="005C2489" w:rsidP="001C4874">
      <w:pPr>
        <w:spacing w:after="120"/>
        <w:jc w:val="center"/>
        <w:rPr>
          <w:b/>
        </w:rPr>
      </w:pPr>
    </w:p>
    <w:p w:rsidR="002206FE" w:rsidRPr="00CD41E1" w:rsidRDefault="00A10120" w:rsidP="007E6DA6">
      <w:pPr>
        <w:spacing w:line="360" w:lineRule="auto"/>
        <w:jc w:val="center"/>
        <w:rPr>
          <w:b/>
          <w:sz w:val="28"/>
        </w:rPr>
      </w:pPr>
      <w:r w:rsidRPr="006F1A29">
        <w:rPr>
          <w:b/>
          <w:sz w:val="28"/>
        </w:rPr>
        <w:t xml:space="preserve">ЗАЯВКА НА УЧАСТИЕ </w:t>
      </w:r>
      <w:r w:rsidR="002825A2" w:rsidRPr="006F1A29">
        <w:rPr>
          <w:b/>
          <w:sz w:val="28"/>
        </w:rPr>
        <w:t>В</w:t>
      </w:r>
      <w:r w:rsidRPr="006F1A29">
        <w:rPr>
          <w:b/>
          <w:sz w:val="28"/>
        </w:rPr>
        <w:br/>
      </w:r>
      <w:r w:rsidR="00637010">
        <w:rPr>
          <w:b/>
          <w:sz w:val="28"/>
          <w:lang w:val="en-US"/>
        </w:rPr>
        <w:t>I</w:t>
      </w:r>
      <w:r w:rsidR="001B4524" w:rsidRPr="001B4524">
        <w:rPr>
          <w:b/>
          <w:sz w:val="28"/>
        </w:rPr>
        <w:t xml:space="preserve"> </w:t>
      </w:r>
      <w:r w:rsidR="00637010">
        <w:rPr>
          <w:b/>
          <w:sz w:val="28"/>
        </w:rPr>
        <w:t>М</w:t>
      </w:r>
      <w:r w:rsidR="001B4524" w:rsidRPr="001B4524">
        <w:rPr>
          <w:b/>
          <w:sz w:val="28"/>
        </w:rPr>
        <w:t>еждународной научно-практической конференции «Молодёжная наука Севера»</w:t>
      </w:r>
    </w:p>
    <w:p w:rsidR="007E6DA6" w:rsidRPr="006F1A29" w:rsidRDefault="001B4524" w:rsidP="007E6DA6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28"/>
        </w:rPr>
        <w:t>12</w:t>
      </w:r>
      <w:r w:rsidR="00BD6816">
        <w:rPr>
          <w:b/>
          <w:sz w:val="28"/>
        </w:rPr>
        <w:t>–</w:t>
      </w:r>
      <w:r>
        <w:rPr>
          <w:b/>
          <w:sz w:val="28"/>
        </w:rPr>
        <w:t>13</w:t>
      </w:r>
      <w:r w:rsidR="00D011E8" w:rsidRPr="006F1A29">
        <w:rPr>
          <w:b/>
          <w:sz w:val="28"/>
        </w:rPr>
        <w:t xml:space="preserve"> </w:t>
      </w:r>
      <w:r>
        <w:rPr>
          <w:b/>
          <w:sz w:val="28"/>
        </w:rPr>
        <w:t xml:space="preserve">декабря 2023 </w:t>
      </w:r>
      <w:r w:rsidR="00D011E8" w:rsidRPr="006F1A29">
        <w:rPr>
          <w:b/>
          <w:sz w:val="28"/>
        </w:rPr>
        <w:t>г</w:t>
      </w:r>
      <w:r w:rsidR="007E6DA6" w:rsidRPr="006F1A29">
        <w:rPr>
          <w:b/>
          <w:sz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7577"/>
      </w:tblGrid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6E7BE1" w:rsidRDefault="000B2D3E" w:rsidP="006E7BE1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  <w:r w:rsidR="006E7BE1">
              <w:rPr>
                <w:b/>
                <w:lang w:val="en-US"/>
              </w:rPr>
              <w:t xml:space="preserve"> </w:t>
            </w:r>
            <w:r w:rsidR="006E7BE1">
              <w:rPr>
                <w:b/>
              </w:rPr>
              <w:t>автора* (полностью)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A10120" w:rsidP="00092613">
            <w:pPr>
              <w:jc w:val="center"/>
              <w:rPr>
                <w:b/>
              </w:rPr>
            </w:pPr>
            <w:r w:rsidRPr="00A10120">
              <w:rPr>
                <w:b/>
              </w:rPr>
              <w:t xml:space="preserve">Полное название </w:t>
            </w:r>
            <w:r w:rsidR="00092613">
              <w:rPr>
                <w:b/>
              </w:rPr>
              <w:t>учебного заведения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2206FE" w:rsidP="005E7924">
            <w:pPr>
              <w:jc w:val="center"/>
              <w:rPr>
                <w:b/>
              </w:rPr>
            </w:pPr>
            <w:r w:rsidRPr="004763EB">
              <w:rPr>
                <w:b/>
              </w:rPr>
              <w:t>Специальность</w:t>
            </w:r>
            <w:r w:rsidR="00A10120">
              <w:rPr>
                <w:b/>
              </w:rPr>
              <w:t xml:space="preserve"> (направление)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2206FE" w:rsidP="00231D16">
            <w:pPr>
              <w:jc w:val="center"/>
              <w:rPr>
                <w:b/>
              </w:rPr>
            </w:pPr>
            <w:r w:rsidRPr="004763EB">
              <w:rPr>
                <w:b/>
              </w:rPr>
              <w:t>Курс</w:t>
            </w:r>
            <w:r w:rsidR="00DE7614">
              <w:rPr>
                <w:b/>
              </w:rPr>
              <w:t>, группа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A10120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A10120" w:rsidRPr="004763EB" w:rsidRDefault="00A10120" w:rsidP="005E7924">
            <w:pPr>
              <w:jc w:val="center"/>
              <w:rPr>
                <w:b/>
              </w:rPr>
            </w:pPr>
            <w:r w:rsidRPr="004763EB">
              <w:rPr>
                <w:b/>
              </w:rPr>
              <w:t>Телефон</w:t>
            </w:r>
          </w:p>
        </w:tc>
        <w:tc>
          <w:tcPr>
            <w:tcW w:w="7577" w:type="dxa"/>
            <w:vAlign w:val="center"/>
          </w:tcPr>
          <w:p w:rsidR="00A10120" w:rsidRDefault="00A10120" w:rsidP="005E7924">
            <w:pPr>
              <w:jc w:val="center"/>
            </w:pPr>
          </w:p>
        </w:tc>
      </w:tr>
      <w:tr w:rsidR="00A10120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A10120" w:rsidRPr="00A10120" w:rsidRDefault="00A10120" w:rsidP="005E7924">
            <w:pPr>
              <w:jc w:val="center"/>
              <w:rPr>
                <w:b/>
              </w:rPr>
            </w:pPr>
            <w:r w:rsidRPr="004763EB">
              <w:rPr>
                <w:b/>
                <w:lang w:val="en-US"/>
              </w:rPr>
              <w:t>e</w:t>
            </w:r>
            <w:r w:rsidRPr="004763EB">
              <w:rPr>
                <w:b/>
              </w:rPr>
              <w:t>-</w:t>
            </w:r>
            <w:r w:rsidRPr="004763EB">
              <w:rPr>
                <w:b/>
                <w:lang w:val="en-US"/>
              </w:rPr>
              <w:t>mail</w:t>
            </w:r>
          </w:p>
        </w:tc>
        <w:tc>
          <w:tcPr>
            <w:tcW w:w="7577" w:type="dxa"/>
            <w:vAlign w:val="center"/>
          </w:tcPr>
          <w:p w:rsidR="00A10120" w:rsidRDefault="00A10120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5E7924" w:rsidP="005E7924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  <w:r w:rsidRPr="004763EB">
              <w:rPr>
                <w:b/>
              </w:rPr>
              <w:t xml:space="preserve"> научного руководителя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5E7924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5E7924" w:rsidRPr="004763EB" w:rsidRDefault="005E7924" w:rsidP="005E7924">
            <w:pPr>
              <w:jc w:val="center"/>
              <w:rPr>
                <w:b/>
              </w:rPr>
            </w:pPr>
            <w:r>
              <w:rPr>
                <w:b/>
              </w:rPr>
              <w:t>Ученая</w:t>
            </w:r>
            <w:r w:rsidRPr="004763EB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Pr="004763EB">
              <w:rPr>
                <w:b/>
              </w:rPr>
              <w:t>тепень</w:t>
            </w:r>
            <w:r>
              <w:rPr>
                <w:b/>
              </w:rPr>
              <w:t xml:space="preserve"> и</w:t>
            </w:r>
            <w:r w:rsidRPr="004763EB">
              <w:rPr>
                <w:b/>
              </w:rPr>
              <w:t xml:space="preserve"> звание</w:t>
            </w:r>
            <w:r>
              <w:rPr>
                <w:b/>
              </w:rPr>
              <w:t xml:space="preserve"> </w:t>
            </w:r>
            <w:r w:rsidRPr="004763EB">
              <w:rPr>
                <w:b/>
              </w:rPr>
              <w:t>научного руководителя</w:t>
            </w:r>
          </w:p>
        </w:tc>
        <w:tc>
          <w:tcPr>
            <w:tcW w:w="7577" w:type="dxa"/>
            <w:vAlign w:val="center"/>
          </w:tcPr>
          <w:p w:rsidR="005E7924" w:rsidRDefault="005E7924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2206FE" w:rsidP="005E7924">
            <w:pPr>
              <w:jc w:val="center"/>
              <w:rPr>
                <w:b/>
              </w:rPr>
            </w:pPr>
            <w:r w:rsidRPr="004763EB">
              <w:rPr>
                <w:b/>
              </w:rPr>
              <w:t>Телефон</w:t>
            </w:r>
            <w:r w:rsidR="006E7BE1" w:rsidRPr="004763EB">
              <w:rPr>
                <w:b/>
              </w:rPr>
              <w:t xml:space="preserve"> научного руководителя</w:t>
            </w:r>
          </w:p>
        </w:tc>
        <w:tc>
          <w:tcPr>
            <w:tcW w:w="7577" w:type="dxa"/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2206FE" w:rsidTr="00C85A19">
        <w:trPr>
          <w:trHeight w:val="397"/>
          <w:jc w:val="center"/>
        </w:trPr>
        <w:tc>
          <w:tcPr>
            <w:tcW w:w="2435" w:type="dxa"/>
            <w:vAlign w:val="center"/>
          </w:tcPr>
          <w:p w:rsidR="002206FE" w:rsidRPr="004763EB" w:rsidRDefault="002206FE" w:rsidP="005E7924">
            <w:pPr>
              <w:jc w:val="center"/>
              <w:rPr>
                <w:b/>
              </w:rPr>
            </w:pPr>
            <w:r w:rsidRPr="004763EB">
              <w:rPr>
                <w:b/>
                <w:lang w:val="en-US"/>
              </w:rPr>
              <w:t>e</w:t>
            </w:r>
            <w:r w:rsidRPr="004763EB">
              <w:rPr>
                <w:b/>
              </w:rPr>
              <w:t>-</w:t>
            </w:r>
            <w:r w:rsidRPr="004763EB">
              <w:rPr>
                <w:b/>
                <w:lang w:val="en-US"/>
              </w:rPr>
              <w:t>mail</w:t>
            </w:r>
            <w:r w:rsidR="006E7BE1" w:rsidRPr="004763EB">
              <w:rPr>
                <w:b/>
              </w:rPr>
              <w:t xml:space="preserve"> научного руководителя</w:t>
            </w:r>
          </w:p>
        </w:tc>
        <w:tc>
          <w:tcPr>
            <w:tcW w:w="7577" w:type="dxa"/>
            <w:vAlign w:val="center"/>
          </w:tcPr>
          <w:p w:rsidR="002206FE" w:rsidRPr="00407C52" w:rsidRDefault="002206FE" w:rsidP="005E7924">
            <w:pPr>
              <w:jc w:val="center"/>
            </w:pPr>
            <w:bookmarkStart w:id="0" w:name="_GoBack"/>
            <w:bookmarkEnd w:id="0"/>
          </w:p>
        </w:tc>
      </w:tr>
      <w:tr w:rsidR="004763EB" w:rsidTr="00C85A19">
        <w:trPr>
          <w:trHeight w:val="397"/>
          <w:jc w:val="center"/>
        </w:trPr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:rsidR="002206FE" w:rsidRPr="004763EB" w:rsidRDefault="002206FE" w:rsidP="005E7924">
            <w:pPr>
              <w:jc w:val="center"/>
              <w:rPr>
                <w:b/>
              </w:rPr>
            </w:pPr>
            <w:r w:rsidRPr="004763EB">
              <w:rPr>
                <w:b/>
              </w:rPr>
              <w:t>Название доклада</w:t>
            </w:r>
            <w:r w:rsidR="00A2633D">
              <w:rPr>
                <w:b/>
              </w:rPr>
              <w:t xml:space="preserve"> (статьи)</w:t>
            </w:r>
          </w:p>
        </w:tc>
        <w:tc>
          <w:tcPr>
            <w:tcW w:w="7577" w:type="dxa"/>
            <w:tcBorders>
              <w:left w:val="single" w:sz="4" w:space="0" w:color="auto"/>
            </w:tcBorders>
            <w:vAlign w:val="center"/>
          </w:tcPr>
          <w:p w:rsidR="002206FE" w:rsidRDefault="002206FE" w:rsidP="005E7924">
            <w:pPr>
              <w:jc w:val="center"/>
            </w:pPr>
          </w:p>
        </w:tc>
      </w:tr>
      <w:tr w:rsidR="00A10120" w:rsidTr="00C85A19">
        <w:trPr>
          <w:trHeight w:val="397"/>
          <w:jc w:val="center"/>
        </w:trPr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:rsidR="00A10120" w:rsidRPr="004763EB" w:rsidRDefault="00A10120" w:rsidP="005E7924">
            <w:pPr>
              <w:jc w:val="center"/>
              <w:rPr>
                <w:b/>
              </w:rPr>
            </w:pPr>
            <w:r w:rsidRPr="004763EB">
              <w:rPr>
                <w:b/>
              </w:rPr>
              <w:t>Секция</w:t>
            </w:r>
          </w:p>
        </w:tc>
        <w:tc>
          <w:tcPr>
            <w:tcW w:w="7577" w:type="dxa"/>
            <w:tcBorders>
              <w:left w:val="single" w:sz="4" w:space="0" w:color="auto"/>
            </w:tcBorders>
            <w:vAlign w:val="center"/>
          </w:tcPr>
          <w:p w:rsidR="00A10120" w:rsidRDefault="00A10120" w:rsidP="005E7924">
            <w:pPr>
              <w:jc w:val="center"/>
            </w:pPr>
          </w:p>
        </w:tc>
      </w:tr>
      <w:tr w:rsidR="00C85A19" w:rsidTr="00C85A19">
        <w:trPr>
          <w:trHeight w:val="397"/>
          <w:jc w:val="center"/>
        </w:trPr>
        <w:tc>
          <w:tcPr>
            <w:tcW w:w="2435" w:type="dxa"/>
            <w:tcBorders>
              <w:right w:val="single" w:sz="4" w:space="0" w:color="auto"/>
            </w:tcBorders>
            <w:vAlign w:val="center"/>
          </w:tcPr>
          <w:p w:rsidR="00C85A19" w:rsidRPr="004763EB" w:rsidRDefault="00C85A19" w:rsidP="005E7924">
            <w:pPr>
              <w:jc w:val="center"/>
              <w:rPr>
                <w:b/>
              </w:rPr>
            </w:pPr>
            <w:r>
              <w:rPr>
                <w:b/>
              </w:rPr>
              <w:t>Форма участия (очно/дистанционно)</w:t>
            </w:r>
          </w:p>
        </w:tc>
        <w:tc>
          <w:tcPr>
            <w:tcW w:w="7577" w:type="dxa"/>
            <w:tcBorders>
              <w:left w:val="single" w:sz="4" w:space="0" w:color="auto"/>
            </w:tcBorders>
            <w:vAlign w:val="center"/>
          </w:tcPr>
          <w:p w:rsidR="00C85A19" w:rsidRDefault="00C85A19" w:rsidP="005E7924">
            <w:pPr>
              <w:jc w:val="center"/>
            </w:pPr>
          </w:p>
        </w:tc>
      </w:tr>
    </w:tbl>
    <w:p w:rsidR="006E7BE1" w:rsidRDefault="006E7BE1">
      <w:pPr>
        <w:rPr>
          <w:b/>
          <w:i/>
        </w:rPr>
      </w:pPr>
    </w:p>
    <w:p w:rsidR="001C4874" w:rsidRPr="003C6A77" w:rsidRDefault="006E7BE1">
      <w:pPr>
        <w:rPr>
          <w:i/>
        </w:rPr>
      </w:pPr>
      <w:r w:rsidRPr="003C6A77">
        <w:t>*</w:t>
      </w:r>
      <w:r w:rsidR="00092613">
        <w:t xml:space="preserve"> допускается не более </w:t>
      </w:r>
      <w:r w:rsidR="001B4524">
        <w:t>3-х авторов</w:t>
      </w:r>
      <w:r w:rsidR="00092613">
        <w:t xml:space="preserve"> на статью.</w:t>
      </w:r>
      <w:r w:rsidR="001C4874" w:rsidRPr="003C6A77">
        <w:rPr>
          <w:i/>
        </w:rPr>
        <w:br w:type="page"/>
      </w:r>
    </w:p>
    <w:p w:rsidR="004763EB" w:rsidRPr="00A8232D" w:rsidRDefault="006F1A29" w:rsidP="006F1A29">
      <w:pPr>
        <w:spacing w:after="120" w:line="360" w:lineRule="auto"/>
        <w:jc w:val="right"/>
        <w:rPr>
          <w:i/>
          <w:sz w:val="28"/>
        </w:rPr>
      </w:pPr>
      <w:r w:rsidRPr="00A8232D">
        <w:rPr>
          <w:i/>
          <w:sz w:val="28"/>
        </w:rPr>
        <w:lastRenderedPageBreak/>
        <w:t>Приложение Б</w:t>
      </w:r>
    </w:p>
    <w:p w:rsidR="004763EB" w:rsidRPr="006F1A29" w:rsidRDefault="00A8232D" w:rsidP="009834B6">
      <w:pPr>
        <w:spacing w:after="240"/>
        <w:ind w:right="-1"/>
        <w:jc w:val="center"/>
        <w:rPr>
          <w:rStyle w:val="subheader1"/>
          <w:sz w:val="28"/>
        </w:rPr>
      </w:pPr>
      <w:r w:rsidRPr="00BD1B29">
        <w:rPr>
          <w:rStyle w:val="subheader1"/>
          <w:sz w:val="28"/>
          <w:u w:val="single"/>
        </w:rPr>
        <w:t>ТРЕБОВАНИЯ К ОФОРМЛЕНИЮ СТАТЕЙ</w:t>
      </w:r>
    </w:p>
    <w:p w:rsidR="00D234CF" w:rsidRPr="00A10A2F" w:rsidRDefault="00A10A2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О</w:t>
      </w:r>
      <w:r w:rsidR="00D234CF" w:rsidRPr="00A10A2F">
        <w:rPr>
          <w:szCs w:val="28"/>
        </w:rPr>
        <w:t xml:space="preserve">бъем 1 статьи – от </w:t>
      </w:r>
      <w:r w:rsidRPr="00A10A2F">
        <w:rPr>
          <w:szCs w:val="28"/>
        </w:rPr>
        <w:t>5 до 10</w:t>
      </w:r>
      <w:r w:rsidR="00D234CF" w:rsidRPr="00A10A2F">
        <w:rPr>
          <w:szCs w:val="28"/>
        </w:rPr>
        <w:t xml:space="preserve"> </w:t>
      </w:r>
      <w:r w:rsidRPr="00A10A2F">
        <w:rPr>
          <w:szCs w:val="28"/>
        </w:rPr>
        <w:t>страниц</w:t>
      </w:r>
      <w:r w:rsidR="00D234CF" w:rsidRPr="00A10A2F">
        <w:rPr>
          <w:szCs w:val="28"/>
        </w:rPr>
        <w:t>. В сборник предоставляется не более двух статей одного автора или соавтора.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 xml:space="preserve">Основной текст статьи набирается в редакторе </w:t>
      </w:r>
      <w:proofErr w:type="spellStart"/>
      <w:r w:rsidRPr="00A10A2F">
        <w:rPr>
          <w:szCs w:val="28"/>
        </w:rPr>
        <w:t>Word</w:t>
      </w:r>
      <w:proofErr w:type="spellEnd"/>
      <w:r w:rsidRPr="00A10A2F">
        <w:rPr>
          <w:szCs w:val="28"/>
        </w:rPr>
        <w:t xml:space="preserve">, шрифт основного текста – </w:t>
      </w:r>
      <w:proofErr w:type="spellStart"/>
      <w:r w:rsidRPr="00A10A2F">
        <w:rPr>
          <w:szCs w:val="28"/>
        </w:rPr>
        <w:t>TimesNewRoman</w:t>
      </w:r>
      <w:proofErr w:type="spellEnd"/>
      <w:r w:rsidRPr="00A10A2F">
        <w:rPr>
          <w:szCs w:val="28"/>
        </w:rPr>
        <w:t xml:space="preserve">. Текст набирается 14 кеглем, междустрочный интервал – 1,5 (полуторный), поля: слева, справа, снизу и сверху – по 2 см. Для однородности стиля не используются шрифтовые выделения (курсив, подчеркивание и прочее), отступ первой строки абзаца – 1 см. 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При наборе текста не использовать ручную расстановку переносов.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Для ссылок на формулы в тексте используются круглые скобки – (1), на литературные источники – квадратные скобки [1].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 xml:space="preserve">Все формулы, обозначения величин и численные значения (вместе с единицами измерения) должны быть набраны в формате </w:t>
      </w:r>
      <w:proofErr w:type="spellStart"/>
      <w:r w:rsidRPr="00A10A2F">
        <w:rPr>
          <w:szCs w:val="28"/>
        </w:rPr>
        <w:t>Microsoft</w:t>
      </w:r>
      <w:proofErr w:type="spellEnd"/>
      <w:r w:rsidRPr="00A10A2F">
        <w:rPr>
          <w:szCs w:val="28"/>
        </w:rPr>
        <w:t xml:space="preserve"> </w:t>
      </w:r>
      <w:proofErr w:type="spellStart"/>
      <w:r w:rsidRPr="00A10A2F">
        <w:rPr>
          <w:szCs w:val="28"/>
        </w:rPr>
        <w:t>Equation</w:t>
      </w:r>
      <w:proofErr w:type="spellEnd"/>
      <w:r w:rsidRPr="00A10A2F">
        <w:rPr>
          <w:szCs w:val="28"/>
        </w:rPr>
        <w:t xml:space="preserve"> 3.0 или </w:t>
      </w:r>
      <w:proofErr w:type="spellStart"/>
      <w:r w:rsidRPr="00A10A2F">
        <w:rPr>
          <w:szCs w:val="28"/>
        </w:rPr>
        <w:t>MathType</w:t>
      </w:r>
      <w:proofErr w:type="spellEnd"/>
      <w:r w:rsidRPr="00A10A2F">
        <w:rPr>
          <w:szCs w:val="28"/>
        </w:rPr>
        <w:t>, если подряд идут несколько формул, то каждая из них должна быть набрана отдельно (Рисунок 1).</w:t>
      </w:r>
    </w:p>
    <w:p w:rsidR="00D234CF" w:rsidRPr="00A10A2F" w:rsidRDefault="00D234CF" w:rsidP="00D234CF">
      <w:pPr>
        <w:ind w:left="-142" w:firstLine="574"/>
        <w:jc w:val="both"/>
        <w:rPr>
          <w:szCs w:val="28"/>
        </w:rPr>
      </w:pPr>
    </w:p>
    <w:p w:rsidR="00D234CF" w:rsidRPr="00A10A2F" w:rsidRDefault="00D234CF" w:rsidP="00D234CF">
      <w:pPr>
        <w:ind w:left="-142" w:firstLine="574"/>
        <w:jc w:val="both"/>
        <w:rPr>
          <w:szCs w:val="28"/>
        </w:rPr>
      </w:pPr>
      <w:r w:rsidRPr="00A10A2F">
        <w:rPr>
          <w:noProof/>
          <w:szCs w:val="28"/>
        </w:rPr>
        <w:drawing>
          <wp:inline distT="0" distB="0" distL="0" distR="0" wp14:anchorId="43DD8271" wp14:editId="23E20FEE">
            <wp:extent cx="4562475" cy="1190625"/>
            <wp:effectExtent l="0" t="0" r="9525" b="9525"/>
            <wp:docPr id="4" name="Рисунок 4" descr="Пример оформления формул и групп форм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оформления формул и групп форму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7123" r="9557" b="6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CF" w:rsidRPr="00A10A2F" w:rsidRDefault="00D234CF" w:rsidP="00D234CF">
      <w:pPr>
        <w:ind w:left="-142" w:firstLine="574"/>
        <w:jc w:val="center"/>
        <w:rPr>
          <w:szCs w:val="28"/>
        </w:rPr>
      </w:pPr>
      <w:r w:rsidRPr="00A10A2F">
        <w:rPr>
          <w:szCs w:val="28"/>
        </w:rPr>
        <w:t>Рисунок 1 – Пример оформления математических формул</w:t>
      </w:r>
    </w:p>
    <w:p w:rsidR="00D234CF" w:rsidRPr="00A10A2F" w:rsidRDefault="00D234CF" w:rsidP="00D234CF">
      <w:pPr>
        <w:ind w:left="-142" w:firstLine="574"/>
        <w:jc w:val="both"/>
        <w:rPr>
          <w:szCs w:val="28"/>
        </w:rPr>
      </w:pP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Все использованные обозначения должны быть пояснены до окончания предложения, в котором они встречаются впервые (можно не пояснять только однозначные обозначения, общепринятые во всех областях науки).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Формулы, обозначения величин и численные значения являются частями предложения, поэтому на них распространяются все правила пунктуации: между ними должны быть слова или хотя бы знаки препинания (использовать вместо них знак «</w:t>
      </w:r>
      <w:r w:rsidRPr="00A10A2F">
        <w:rPr>
          <w:rFonts w:ascii="Cambria Math" w:hAnsi="Cambria Math" w:cs="Cambria Math"/>
          <w:szCs w:val="28"/>
        </w:rPr>
        <w:t>⇒</w:t>
      </w:r>
      <w:r w:rsidRPr="00A10A2F">
        <w:rPr>
          <w:szCs w:val="28"/>
        </w:rPr>
        <w:t>» нельзя).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Нельзя начинать предложение с формулы.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Рисунки и таблицы должны располагаться по мере их упоминания в тексте отдельными абзацами и не должны разрывать предложение. Нумерация для таблиц и рисунков должна быть отдельной, к каждой таблице и рисунку должна идти подпись, на каждую таблицу или рисунок должна быть ссылка в тексте статьи.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Cs w:val="28"/>
        </w:rPr>
      </w:pPr>
      <w:r w:rsidRPr="00A10A2F">
        <w:rPr>
          <w:szCs w:val="28"/>
        </w:rPr>
        <w:t>Рисунок или таблица размещаются после абзаца с первой ссылкой на них, подрисуночные подписи (12 кегль, обычный) даются под иллюстрациями по центру, после слова «Рисунок» указывают порядковый номер и название рисунка; под таблицей с выключкой вправо после слова «Таблица» с порядковым номером. Единственный рисунок, таблица в тексте не нумеруется.</w:t>
      </w:r>
    </w:p>
    <w:p w:rsidR="00D234CF" w:rsidRPr="00A10A2F" w:rsidRDefault="00D234CF" w:rsidP="00D234CF">
      <w:pPr>
        <w:numPr>
          <w:ilvl w:val="0"/>
          <w:numId w:val="8"/>
        </w:numPr>
        <w:jc w:val="both"/>
        <w:rPr>
          <w:sz w:val="28"/>
          <w:szCs w:val="28"/>
        </w:rPr>
      </w:pPr>
      <w:r w:rsidRPr="00A10A2F">
        <w:rPr>
          <w:szCs w:val="28"/>
        </w:rPr>
        <w:t xml:space="preserve">Список используемой литературы должен включать в себя все работы, использованные автором. Приветствуются ссылки на новейшую научную литературу. Нумерация </w:t>
      </w:r>
      <w:proofErr w:type="spellStart"/>
      <w:r w:rsidRPr="00A10A2F">
        <w:rPr>
          <w:szCs w:val="28"/>
        </w:rPr>
        <w:t>внутритекстовых</w:t>
      </w:r>
      <w:proofErr w:type="spellEnd"/>
      <w:r w:rsidRPr="00A10A2F">
        <w:rPr>
          <w:szCs w:val="28"/>
        </w:rPr>
        <w:t xml:space="preserve"> ссылок должна полностью соответствовать нумерации источников в списке литературы. </w:t>
      </w:r>
    </w:p>
    <w:p w:rsidR="00D234CF" w:rsidRDefault="00D234CF" w:rsidP="00D234CF">
      <w:pPr>
        <w:jc w:val="both"/>
        <w:rPr>
          <w:sz w:val="28"/>
          <w:szCs w:val="28"/>
        </w:rPr>
      </w:pPr>
    </w:p>
    <w:p w:rsidR="00BD1B29" w:rsidRDefault="00BD1B29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:rsidR="00BD1B29" w:rsidRDefault="00BD1B29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:rsidR="00BD1B29" w:rsidRDefault="00BD1B29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:rsidR="00A10A2F" w:rsidRDefault="00A10A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D1B29" w:rsidRDefault="00BD1B29" w:rsidP="00BD1B29">
      <w:pPr>
        <w:widowControl w:val="0"/>
        <w:tabs>
          <w:tab w:val="left" w:pos="851"/>
        </w:tabs>
        <w:autoSpaceDE w:val="0"/>
        <w:autoSpaceDN w:val="0"/>
        <w:adjustRightInd w:val="0"/>
        <w:ind w:right="1"/>
        <w:jc w:val="center"/>
        <w:rPr>
          <w:iCs/>
          <w:color w:val="000000"/>
          <w:spacing w:val="1"/>
        </w:rPr>
      </w:pPr>
      <w:r w:rsidRPr="00AE13F1">
        <w:rPr>
          <w:b/>
          <w:sz w:val="28"/>
          <w:szCs w:val="28"/>
          <w:u w:val="single"/>
        </w:rPr>
        <w:lastRenderedPageBreak/>
        <w:t>ТРЕБОВАНИЯ К СТРУКТУРЕ</w:t>
      </w:r>
      <w:r>
        <w:rPr>
          <w:b/>
          <w:sz w:val="28"/>
          <w:szCs w:val="28"/>
          <w:u w:val="single"/>
        </w:rPr>
        <w:t xml:space="preserve"> СТАТЕЙ</w:t>
      </w:r>
    </w:p>
    <w:p w:rsidR="00BD1B29" w:rsidRDefault="00BD1B29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1B4524">
        <w:rPr>
          <w:iCs/>
          <w:color w:val="000000"/>
          <w:spacing w:val="1"/>
        </w:rPr>
        <w:t xml:space="preserve">Научные статьи, предоставляемые для публикации в Сборнике, должны содержать </w:t>
      </w:r>
      <w:r w:rsidRPr="001B4524">
        <w:rPr>
          <w:b/>
          <w:iCs/>
          <w:color w:val="000000"/>
          <w:spacing w:val="1"/>
        </w:rPr>
        <w:t>несколько обязательных элементов: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1B4524">
        <w:rPr>
          <w:iCs/>
          <w:color w:val="000000"/>
          <w:spacing w:val="1"/>
        </w:rPr>
        <w:t>- название;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1B4524">
        <w:rPr>
          <w:iCs/>
          <w:color w:val="000000"/>
          <w:spacing w:val="1"/>
        </w:rPr>
        <w:t>- аннотация;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1B4524">
        <w:rPr>
          <w:iCs/>
          <w:color w:val="000000"/>
          <w:spacing w:val="1"/>
        </w:rPr>
        <w:t>- ключевые слова;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1B4524">
        <w:rPr>
          <w:iCs/>
          <w:color w:val="000000"/>
          <w:spacing w:val="1"/>
        </w:rPr>
        <w:t>- список литературы.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/>
        </w:rPr>
      </w:pPr>
      <w:r w:rsidRPr="001B4524">
        <w:rPr>
          <w:iCs/>
          <w:color w:val="000000"/>
          <w:spacing w:val="1"/>
        </w:rPr>
        <w:t>В зависимости от уровня знаний различают теоретические и эмпирические статьи. Теоретические научные статьи включают результаты исследований, выполненных с помощью таких методов познания, как абстрагирование, синтез, анализ, индукция, дедукция, формализация, идеализация, моделирование.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1"/>
        </w:rPr>
      </w:pPr>
      <w:r w:rsidRPr="001B4524">
        <w:rPr>
          <w:iCs/>
          <w:color w:val="000000"/>
          <w:spacing w:val="1"/>
        </w:rPr>
        <w:t>Эмпирические научные статьи, используя ряд теоретических методов, в основном опираются на практические методы измерения, наблюдения, эксперимента и т. п.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i/>
          <w:iCs/>
          <w:color w:val="000000"/>
          <w:spacing w:val="1"/>
        </w:rPr>
        <w:t>Название (на русском и английском языках)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>Название должно отражать содержание статьи. Оно должно четко отражать главную тему исследования и не вводить читателя в заблуждение относительно рассматриваемых в статье вопросов – оно не должно быть «шире» задачи, реально решаемой в статье, и того набора объектов исследования, которые реально рассматривались в исследовании. В названии можно использовать только общепринятые сокращения.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 w:rsidRPr="001B4524">
        <w:rPr>
          <w:color w:val="000000"/>
          <w:spacing w:val="5"/>
        </w:rPr>
        <w:t xml:space="preserve">При переводе названия статьи на английский язык не нужно использовать никакие транслитерации </w:t>
      </w:r>
      <w:r w:rsidRPr="001B4524">
        <w:t xml:space="preserve">с </w:t>
      </w:r>
      <w:r w:rsidRPr="001B4524">
        <w:rPr>
          <w:color w:val="000000"/>
          <w:spacing w:val="5"/>
        </w:rPr>
        <w:t xml:space="preserve">русского языка, кроме непереводимых названий собственных имен, приборов </w:t>
      </w:r>
      <w:r w:rsidRPr="001B4524">
        <w:t xml:space="preserve">и др. </w:t>
      </w:r>
      <w:r w:rsidRPr="001B4524">
        <w:rPr>
          <w:color w:val="000000"/>
          <w:spacing w:val="5"/>
        </w:rPr>
        <w:t xml:space="preserve">объектов, имеющих собственные названия; </w:t>
      </w:r>
      <w:r w:rsidRPr="001B4524">
        <w:t xml:space="preserve">также </w:t>
      </w:r>
      <w:r w:rsidRPr="001B4524">
        <w:rPr>
          <w:color w:val="000000"/>
          <w:spacing w:val="5"/>
        </w:rPr>
        <w:t>не используется непереводимый сленг, известный только русскоговорящим специалистам.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i/>
          <w:iCs/>
          <w:color w:val="000000"/>
          <w:spacing w:val="1"/>
        </w:rPr>
        <w:t>Аннотация (на русском и английском языках)</w:t>
      </w:r>
    </w:p>
    <w:p w:rsidR="001B4524" w:rsidRPr="001B4524" w:rsidRDefault="001456E9" w:rsidP="001B452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color w:val="000000"/>
          <w:spacing w:val="5"/>
        </w:rPr>
        <w:t>Рекомендуемый объем – 1000-</w:t>
      </w:r>
      <w:r w:rsidR="001B4524" w:rsidRPr="001B4524">
        <w:rPr>
          <w:color w:val="000000"/>
          <w:spacing w:val="5"/>
        </w:rPr>
        <w:t>1200 печатных знаков. Аннотация должна быть информативной, содержательной, структурированной, оригинальной и содержать:</w:t>
      </w:r>
    </w:p>
    <w:p w:rsidR="001B4524" w:rsidRPr="001B4524" w:rsidRDefault="001B4524" w:rsidP="001B4524">
      <w:pPr>
        <w:widowControl w:val="0"/>
        <w:numPr>
          <w:ilvl w:val="0"/>
          <w:numId w:val="6"/>
        </w:numPr>
        <w:tabs>
          <w:tab w:val="left" w:pos="775"/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>предмет исследования;</w:t>
      </w:r>
    </w:p>
    <w:p w:rsidR="001B4524" w:rsidRPr="001B4524" w:rsidRDefault="001B4524" w:rsidP="001B4524">
      <w:pPr>
        <w:widowControl w:val="0"/>
        <w:numPr>
          <w:ilvl w:val="0"/>
          <w:numId w:val="6"/>
        </w:numPr>
        <w:tabs>
          <w:tab w:val="left" w:pos="775"/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>цель исследования;</w:t>
      </w:r>
    </w:p>
    <w:p w:rsidR="001B4524" w:rsidRPr="001B4524" w:rsidRDefault="001B4524" w:rsidP="001B4524">
      <w:pPr>
        <w:widowControl w:val="0"/>
        <w:numPr>
          <w:ilvl w:val="0"/>
          <w:numId w:val="6"/>
        </w:numPr>
        <w:tabs>
          <w:tab w:val="left" w:pos="780"/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>перечень методов и объектов исследования;</w:t>
      </w:r>
    </w:p>
    <w:p w:rsidR="001B4524" w:rsidRPr="001B4524" w:rsidRDefault="001B4524" w:rsidP="001B4524">
      <w:pPr>
        <w:widowControl w:val="0"/>
        <w:numPr>
          <w:ilvl w:val="0"/>
          <w:numId w:val="6"/>
        </w:numPr>
        <w:tabs>
          <w:tab w:val="left" w:pos="770"/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>основные результаты и выводы по результатам исследования.</w:t>
      </w:r>
    </w:p>
    <w:p w:rsidR="001B4524" w:rsidRPr="001B4524" w:rsidRDefault="001B4524" w:rsidP="001B4524">
      <w:pPr>
        <w:widowControl w:val="0"/>
        <w:tabs>
          <w:tab w:val="left" w:pos="770"/>
          <w:tab w:val="left" w:pos="851"/>
        </w:tabs>
        <w:ind w:firstLine="567"/>
        <w:jc w:val="both"/>
      </w:pPr>
      <w:r w:rsidRPr="001B4524">
        <w:t xml:space="preserve">Четкость изложения мысли является ключевым моментом при написании аннотации. </w:t>
      </w:r>
    </w:p>
    <w:p w:rsidR="001B4524" w:rsidRPr="001B4524" w:rsidRDefault="001B4524" w:rsidP="001B4524">
      <w:pPr>
        <w:tabs>
          <w:tab w:val="left" w:pos="770"/>
          <w:tab w:val="left" w:pos="851"/>
        </w:tabs>
        <w:ind w:firstLine="567"/>
        <w:jc w:val="both"/>
      </w:pPr>
      <w:r w:rsidRPr="001B4524">
        <w:t xml:space="preserve">При написании аннотации рекомендуется использовать известные общепринятые термины; для четкости выражения мысли – устойчивые обороты, такие как «В работе рассмотрены / изучены / представлены / проанализированы / обобщены / проверены / предложено / обосновано…». 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t xml:space="preserve">В </w:t>
      </w:r>
      <w:r w:rsidRPr="001B4524">
        <w:rPr>
          <w:color w:val="000000"/>
          <w:spacing w:val="5"/>
        </w:rPr>
        <w:t xml:space="preserve">аннотации не должно быть таблиц, рисунков, формул и </w:t>
      </w:r>
      <w:proofErr w:type="spellStart"/>
      <w:r w:rsidRPr="001B4524">
        <w:rPr>
          <w:color w:val="000000"/>
          <w:spacing w:val="5"/>
        </w:rPr>
        <w:t>внутритекстовых</w:t>
      </w:r>
      <w:proofErr w:type="spellEnd"/>
      <w:r w:rsidRPr="001B4524">
        <w:rPr>
          <w:color w:val="000000"/>
          <w:spacing w:val="5"/>
        </w:rPr>
        <w:t xml:space="preserve"> сносок.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 w:rsidRPr="001B4524">
        <w:rPr>
          <w:i/>
          <w:iCs/>
          <w:color w:val="000000"/>
          <w:spacing w:val="1"/>
        </w:rPr>
        <w:t>Ключевые слова</w:t>
      </w:r>
      <w:r w:rsidRPr="001B4524">
        <w:rPr>
          <w:color w:val="000000"/>
          <w:spacing w:val="5"/>
        </w:rPr>
        <w:t xml:space="preserve"> </w:t>
      </w:r>
      <w:r w:rsidRPr="001B4524">
        <w:rPr>
          <w:i/>
          <w:color w:val="000000"/>
          <w:spacing w:val="5"/>
        </w:rPr>
        <w:t>(5–10 слов) (на русском и английском языках)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rPr>
          <w:color w:val="000000"/>
          <w:spacing w:val="5"/>
        </w:rPr>
        <w:t xml:space="preserve">Ключевые слова выражают основное смысловое содержание статьи, служат ориентиром для читателя и используются для поиска статей в электронных базах. Размещаются после аннотации, приводятся на русском и английском языках. Должны отражать дисциплину (область науки, </w:t>
      </w:r>
      <w:r w:rsidRPr="001B4524">
        <w:t xml:space="preserve">в </w:t>
      </w:r>
      <w:r w:rsidRPr="001B4524">
        <w:rPr>
          <w:color w:val="000000"/>
          <w:spacing w:val="5"/>
        </w:rPr>
        <w:t xml:space="preserve">рамках которой написана статья), тему, цель, объект исследования. Рекомендуется при формулировке ключевых слов </w:t>
      </w:r>
      <w:r w:rsidRPr="001B4524">
        <w:t>избегать повторений со словами (терминами), использованными авторами в названии статьи.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/>
        </w:rPr>
      </w:pPr>
      <w:r w:rsidRPr="001B4524">
        <w:rPr>
          <w:i/>
        </w:rPr>
        <w:t>Реквизиты автора (на русском и английском языках)</w:t>
      </w:r>
    </w:p>
    <w:p w:rsidR="001B4524" w:rsidRPr="001B4524" w:rsidRDefault="001B4524" w:rsidP="001B4524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1B4524">
        <w:t>В соответствии с порядком размещения издания в базе данных РИНЦ при указании реквизитов автора (-</w:t>
      </w:r>
      <w:proofErr w:type="spellStart"/>
      <w:r w:rsidRPr="001B4524">
        <w:t>ов</w:t>
      </w:r>
      <w:proofErr w:type="spellEnd"/>
      <w:r w:rsidRPr="001B4524">
        <w:t>) важно соблюдать одинаковую для всех статей Сборника определенную последовательность приведения его (их) личных данных на русском и английском языках: сначала фамилия (-и) автора (-</w:t>
      </w:r>
      <w:proofErr w:type="spellStart"/>
      <w:r w:rsidRPr="001B4524">
        <w:t>ов</w:t>
      </w:r>
      <w:proofErr w:type="spellEnd"/>
      <w:r w:rsidRPr="001B4524">
        <w:t xml:space="preserve">), а только затем имя и отчество. </w:t>
      </w:r>
    </w:p>
    <w:p w:rsidR="001B4524" w:rsidRPr="001B4524" w:rsidRDefault="001B4524" w:rsidP="001B4524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/>
          <w:iCs/>
        </w:rPr>
      </w:pPr>
      <w:r w:rsidRPr="001B4524">
        <w:rPr>
          <w:rFonts w:eastAsia="Calibri"/>
          <w:bCs/>
          <w:i/>
          <w:iCs/>
        </w:rPr>
        <w:t>Список литературы и ссылки</w:t>
      </w:r>
    </w:p>
    <w:p w:rsidR="001B4524" w:rsidRPr="001B4524" w:rsidRDefault="001B4524" w:rsidP="001B4524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Cs/>
        </w:rPr>
      </w:pPr>
      <w:r w:rsidRPr="001B4524">
        <w:rPr>
          <w:rFonts w:eastAsia="Calibri"/>
          <w:bCs/>
          <w:iCs/>
        </w:rPr>
        <w:t xml:space="preserve">Список литературы – обязательная часть любой научной работы – должен содержать все источники, использованные в статье. Такой список помещается обычно за текстом, связан с конкретными местами текста при помощи отсылок и обычно имеет простую структуру. Следует </w:t>
      </w:r>
      <w:r w:rsidRPr="001B4524">
        <w:rPr>
          <w:rFonts w:eastAsia="Calibri"/>
          <w:bCs/>
          <w:iCs/>
        </w:rPr>
        <w:lastRenderedPageBreak/>
        <w:t>помнить, что список литературы должен ограничиваться как временными рамками (публикации за последние 5–8 лет, и лишь в случае необходимости допускаются ссылки на более ранние работы), так и их количеством (в оригинальных статьях желательно цитировать не более 15–20 источников). При необходимости и в зависимости от темы статья может содержать иллюстрированный материал, таблицы, графики и формулы, которые принято нумеровать и подписывать.</w:t>
      </w:r>
    </w:p>
    <w:p w:rsidR="00A92FFA" w:rsidRPr="001B4524" w:rsidRDefault="001B4524" w:rsidP="00F67554">
      <w:pPr>
        <w:ind w:right="-1" w:firstLine="426"/>
        <w:jc w:val="both"/>
        <w:rPr>
          <w:rStyle w:val="apple-converted-space"/>
          <w:color w:val="000000"/>
          <w:shd w:val="clear" w:color="auto" w:fill="FFFFFF"/>
        </w:rPr>
      </w:pPr>
      <w:r w:rsidRPr="001B4524">
        <w:t>Библиографические ссылки и библиографические списки оформляются в соответствии с требованиями ГОСТ 7.0.5–2008 «СИБИД. Библиографическая ссылка. Общие требования и правила оформления».</w:t>
      </w:r>
    </w:p>
    <w:p w:rsidR="001C66A0" w:rsidRPr="00A8232D" w:rsidRDefault="001C66A0" w:rsidP="004763EB">
      <w:pPr>
        <w:ind w:right="-1"/>
        <w:jc w:val="both"/>
        <w:rPr>
          <w:rStyle w:val="apple-converted-space"/>
          <w:color w:val="000000"/>
          <w:shd w:val="clear" w:color="auto" w:fill="FFFFFF"/>
        </w:rPr>
      </w:pPr>
    </w:p>
    <w:p w:rsidR="00A92FFA" w:rsidRPr="00A8232D" w:rsidRDefault="00A92FFA" w:rsidP="004763EB">
      <w:pPr>
        <w:ind w:right="-1"/>
        <w:jc w:val="both"/>
        <w:rPr>
          <w:rStyle w:val="apple-converted-space"/>
          <w:color w:val="000000"/>
          <w:shd w:val="clear" w:color="auto" w:fill="FFFFFF"/>
        </w:rPr>
      </w:pPr>
    </w:p>
    <w:p w:rsidR="00F67554" w:rsidRDefault="00C95323" w:rsidP="00316104">
      <w:pPr>
        <w:ind w:right="-1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А</w:t>
      </w:r>
      <w:r w:rsidRPr="00C95323">
        <w:rPr>
          <w:b/>
          <w:color w:val="000000"/>
          <w:sz w:val="28"/>
          <w:shd w:val="clear" w:color="auto" w:fill="FFFFFF"/>
        </w:rPr>
        <w:t>втор</w:t>
      </w:r>
      <w:r>
        <w:rPr>
          <w:b/>
          <w:color w:val="000000"/>
          <w:sz w:val="28"/>
          <w:shd w:val="clear" w:color="auto" w:fill="FFFFFF"/>
        </w:rPr>
        <w:t xml:space="preserve">ы берут на себя ответственность </w:t>
      </w:r>
      <w:r w:rsidRPr="00C95323">
        <w:rPr>
          <w:b/>
          <w:color w:val="000000"/>
          <w:sz w:val="28"/>
          <w:shd w:val="clear" w:color="auto" w:fill="FFFFFF"/>
        </w:rPr>
        <w:t xml:space="preserve">за содержание </w:t>
      </w:r>
      <w:r>
        <w:rPr>
          <w:b/>
          <w:color w:val="000000"/>
          <w:sz w:val="28"/>
          <w:shd w:val="clear" w:color="auto" w:fill="FFFFFF"/>
        </w:rPr>
        <w:t>научных статей</w:t>
      </w:r>
      <w:r w:rsidR="00347F0A">
        <w:rPr>
          <w:b/>
          <w:color w:val="000000"/>
          <w:sz w:val="28"/>
          <w:shd w:val="clear" w:color="auto" w:fill="FFFFFF"/>
        </w:rPr>
        <w:t>!</w:t>
      </w:r>
    </w:p>
    <w:p w:rsidR="00F67554" w:rsidRDefault="00F67554">
      <w:pPr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br w:type="page"/>
      </w:r>
    </w:p>
    <w:p w:rsidR="00F67554" w:rsidRPr="00AE13F1" w:rsidRDefault="00F67554" w:rsidP="00F67554">
      <w:pPr>
        <w:widowControl w:val="0"/>
        <w:autoSpaceDE w:val="0"/>
        <w:autoSpaceDN w:val="0"/>
        <w:adjustRightInd w:val="0"/>
        <w:ind w:left="142" w:right="1" w:hanging="57"/>
        <w:jc w:val="center"/>
        <w:rPr>
          <w:b/>
          <w:sz w:val="28"/>
          <w:szCs w:val="20"/>
          <w:u w:val="single"/>
        </w:rPr>
      </w:pPr>
      <w:r w:rsidRPr="00AE13F1">
        <w:rPr>
          <w:b/>
          <w:sz w:val="28"/>
          <w:szCs w:val="20"/>
          <w:u w:val="single"/>
        </w:rPr>
        <w:lastRenderedPageBreak/>
        <w:t>ОБРАЗЕЦ ОФОРМЛЕНИЯ СТАТЬИ ДЛЯ СБОРНИКА</w:t>
      </w:r>
    </w:p>
    <w:p w:rsidR="00F67554" w:rsidRDefault="00F67554" w:rsidP="00F67554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:rsidR="00BD1B29" w:rsidRPr="00AE13F1" w:rsidRDefault="00BD1B29" w:rsidP="00F67554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:rsidR="00F67554" w:rsidRPr="00AE13F1" w:rsidRDefault="00F67554" w:rsidP="00F67554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:rsidR="00F67554" w:rsidRPr="00AE13F1" w:rsidRDefault="00F67554" w:rsidP="00F67554">
      <w:pPr>
        <w:jc w:val="center"/>
        <w:rPr>
          <w:rFonts w:eastAsia="Calibri"/>
          <w:b/>
          <w:caps/>
          <w:sz w:val="28"/>
          <w:szCs w:val="28"/>
        </w:rPr>
      </w:pPr>
      <w:r w:rsidRPr="00AE13F1">
        <w:rPr>
          <w:rFonts w:eastAsia="Calibri"/>
          <w:b/>
          <w:caps/>
          <w:sz w:val="28"/>
          <w:szCs w:val="28"/>
        </w:rPr>
        <w:t>Автоматическое управление интеллектуальным зданием на основе датчиков</w:t>
      </w:r>
    </w:p>
    <w:p w:rsidR="00F67554" w:rsidRDefault="00F67554" w:rsidP="00F67554">
      <w:pPr>
        <w:jc w:val="right"/>
        <w:rPr>
          <w:rFonts w:eastAsia="Calibri"/>
          <w:b/>
          <w:bCs/>
          <w:iCs/>
          <w:sz w:val="28"/>
          <w:szCs w:val="28"/>
        </w:rPr>
      </w:pPr>
    </w:p>
    <w:p w:rsidR="00F67554" w:rsidRPr="00AE13F1" w:rsidRDefault="00F67554" w:rsidP="00F67554">
      <w:pPr>
        <w:jc w:val="right"/>
        <w:rPr>
          <w:rFonts w:eastAsia="Calibri"/>
          <w:sz w:val="28"/>
          <w:szCs w:val="28"/>
        </w:rPr>
      </w:pPr>
      <w:r w:rsidRPr="00AE13F1">
        <w:rPr>
          <w:rFonts w:eastAsia="Calibri"/>
          <w:b/>
          <w:bCs/>
          <w:iCs/>
          <w:sz w:val="28"/>
          <w:szCs w:val="28"/>
        </w:rPr>
        <w:t>Иванов Иван Иванович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студент</w:t>
      </w:r>
      <w:r w:rsidRPr="00AE13F1">
        <w:rPr>
          <w:rFonts w:eastAsia="Calibri"/>
          <w:iCs/>
          <w:sz w:val="28"/>
          <w:szCs w:val="28"/>
        </w:rPr>
        <w:t xml:space="preserve">, 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</w:rPr>
        <w:t xml:space="preserve">Новосибирский государственный технический университет, 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</w:rPr>
        <w:t>РФ, г. Новосибирск</w:t>
      </w:r>
    </w:p>
    <w:p w:rsidR="00F67554" w:rsidRPr="00F67554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  <w:lang w:val="en-US"/>
        </w:rPr>
        <w:t>E</w:t>
      </w:r>
      <w:r w:rsidRPr="00F67554">
        <w:rPr>
          <w:rFonts w:eastAsia="Calibri"/>
          <w:iCs/>
          <w:sz w:val="28"/>
          <w:szCs w:val="28"/>
        </w:rPr>
        <w:t>-</w:t>
      </w:r>
      <w:r w:rsidRPr="00AE13F1">
        <w:rPr>
          <w:rFonts w:eastAsia="Calibri"/>
          <w:iCs/>
          <w:sz w:val="28"/>
          <w:szCs w:val="28"/>
          <w:lang w:val="en-US"/>
        </w:rPr>
        <w:t>mail</w:t>
      </w:r>
      <w:r w:rsidRPr="00F67554">
        <w:rPr>
          <w:rFonts w:eastAsia="Calibri"/>
          <w:iCs/>
          <w:sz w:val="28"/>
          <w:szCs w:val="28"/>
        </w:rPr>
        <w:t>:</w:t>
      </w:r>
      <w:r w:rsidRPr="00AE13F1">
        <w:rPr>
          <w:rFonts w:eastAsia="Calibri"/>
          <w:iCs/>
          <w:sz w:val="28"/>
          <w:szCs w:val="28"/>
          <w:lang w:val="en-US"/>
        </w:rPr>
        <w:t> </w:t>
      </w:r>
      <w:hyperlink r:id="rId11" w:history="1">
        <w:r w:rsidRPr="00B9018A">
          <w:rPr>
            <w:rStyle w:val="a6"/>
            <w:rFonts w:eastAsia="Calibri"/>
            <w:iCs/>
            <w:sz w:val="28"/>
            <w:szCs w:val="28"/>
            <w:lang w:val="en-US"/>
          </w:rPr>
          <w:t>ivanov</w:t>
        </w:r>
        <w:r w:rsidRPr="00B9018A">
          <w:rPr>
            <w:rStyle w:val="a6"/>
            <w:rFonts w:eastAsia="Calibri"/>
            <w:iCs/>
            <w:sz w:val="28"/>
            <w:szCs w:val="28"/>
          </w:rPr>
          <w:t>@</w:t>
        </w:r>
        <w:r w:rsidRPr="00B9018A">
          <w:rPr>
            <w:rStyle w:val="a6"/>
            <w:rFonts w:eastAsia="Calibri"/>
            <w:iCs/>
            <w:sz w:val="28"/>
            <w:szCs w:val="28"/>
            <w:lang w:val="en-US"/>
          </w:rPr>
          <w:t>mail</w:t>
        </w:r>
        <w:r w:rsidRPr="00B9018A">
          <w:rPr>
            <w:rStyle w:val="a6"/>
            <w:rFonts w:eastAsia="Calibri"/>
            <w:iCs/>
            <w:sz w:val="28"/>
            <w:szCs w:val="28"/>
          </w:rPr>
          <w:t>.</w:t>
        </w:r>
        <w:proofErr w:type="spellStart"/>
        <w:r w:rsidRPr="00B9018A">
          <w:rPr>
            <w:rStyle w:val="a6"/>
            <w:rFonts w:eastAsia="Calibri"/>
            <w:iCs/>
            <w:sz w:val="28"/>
            <w:szCs w:val="28"/>
            <w:lang w:val="en-US"/>
          </w:rPr>
          <w:t>ru</w:t>
        </w:r>
        <w:proofErr w:type="spellEnd"/>
      </w:hyperlink>
    </w:p>
    <w:p w:rsidR="00F67554" w:rsidRPr="00F67554" w:rsidRDefault="00F67554" w:rsidP="00F67554">
      <w:pPr>
        <w:jc w:val="right"/>
        <w:rPr>
          <w:rFonts w:eastAsia="Calibri"/>
          <w:b/>
          <w:bCs/>
          <w:i/>
          <w:iCs/>
          <w:sz w:val="28"/>
          <w:szCs w:val="28"/>
        </w:rPr>
      </w:pPr>
      <w:r w:rsidRPr="00F67554">
        <w:rPr>
          <w:rFonts w:eastAsia="Calibri"/>
          <w:b/>
          <w:bCs/>
          <w:i/>
          <w:iCs/>
          <w:sz w:val="28"/>
          <w:szCs w:val="28"/>
        </w:rPr>
        <w:t>Научный руководитель:</w:t>
      </w:r>
    </w:p>
    <w:p w:rsidR="00F67554" w:rsidRPr="00CA29BE" w:rsidRDefault="00F67554" w:rsidP="00F67554">
      <w:pPr>
        <w:jc w:val="right"/>
        <w:rPr>
          <w:rFonts w:eastAsia="Calibri"/>
          <w:b/>
          <w:sz w:val="28"/>
          <w:szCs w:val="28"/>
        </w:rPr>
      </w:pPr>
      <w:r w:rsidRPr="00CA29BE">
        <w:rPr>
          <w:rFonts w:eastAsia="Calibri"/>
          <w:b/>
          <w:bCs/>
          <w:iCs/>
          <w:sz w:val="28"/>
          <w:szCs w:val="28"/>
        </w:rPr>
        <w:t>Петров Петр Петрович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</w:rPr>
        <w:t xml:space="preserve">канд. </w:t>
      </w:r>
      <w:proofErr w:type="spellStart"/>
      <w:r w:rsidRPr="00AE13F1">
        <w:rPr>
          <w:rFonts w:eastAsia="Calibri"/>
          <w:iCs/>
          <w:sz w:val="28"/>
          <w:szCs w:val="28"/>
        </w:rPr>
        <w:t>техн</w:t>
      </w:r>
      <w:proofErr w:type="spellEnd"/>
      <w:r w:rsidRPr="00AE13F1">
        <w:rPr>
          <w:rFonts w:eastAsia="Calibri"/>
          <w:iCs/>
          <w:sz w:val="28"/>
          <w:szCs w:val="28"/>
        </w:rPr>
        <w:t xml:space="preserve">. наук, зав. кафедрой информационно-измерительных систем, доцент, 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</w:rPr>
        <w:t xml:space="preserve">Новосибирский государственный технический университет, 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</w:rPr>
      </w:pPr>
      <w:r w:rsidRPr="00AE13F1">
        <w:rPr>
          <w:rFonts w:eastAsia="Calibri"/>
          <w:iCs/>
          <w:sz w:val="28"/>
          <w:szCs w:val="28"/>
        </w:rPr>
        <w:t>РФ, г. Новосибирск</w:t>
      </w:r>
    </w:p>
    <w:p w:rsidR="00F67554" w:rsidRPr="00AE13F1" w:rsidRDefault="00F67554" w:rsidP="00F67554">
      <w:pPr>
        <w:jc w:val="right"/>
        <w:rPr>
          <w:rFonts w:eastAsia="Calibri"/>
          <w:iCs/>
          <w:sz w:val="28"/>
          <w:szCs w:val="28"/>
          <w:lang w:val="en-US"/>
        </w:rPr>
      </w:pPr>
      <w:r w:rsidRPr="00AE13F1">
        <w:rPr>
          <w:rFonts w:eastAsia="Calibri"/>
          <w:iCs/>
          <w:sz w:val="28"/>
          <w:szCs w:val="28"/>
          <w:lang w:val="en-US"/>
        </w:rPr>
        <w:t>E-mail: </w:t>
      </w:r>
      <w:hyperlink r:id="rId12" w:history="1">
        <w:r w:rsidRPr="00AE13F1">
          <w:rPr>
            <w:rFonts w:eastAsia="Calibri"/>
            <w:iCs/>
            <w:sz w:val="28"/>
            <w:szCs w:val="28"/>
            <w:lang w:val="en-US"/>
          </w:rPr>
          <w:t>tech@mail.ru</w:t>
        </w:r>
      </w:hyperlink>
    </w:p>
    <w:p w:rsidR="00F67554" w:rsidRPr="00AE13F1" w:rsidRDefault="00F67554" w:rsidP="00F67554">
      <w:pPr>
        <w:jc w:val="right"/>
        <w:rPr>
          <w:rFonts w:eastAsia="Calibri"/>
          <w:sz w:val="28"/>
          <w:szCs w:val="28"/>
          <w:lang w:val="en-US"/>
        </w:rPr>
      </w:pPr>
    </w:p>
    <w:p w:rsidR="00F67554" w:rsidRPr="00AE13F1" w:rsidRDefault="00F67554" w:rsidP="00F67554">
      <w:pPr>
        <w:jc w:val="center"/>
        <w:rPr>
          <w:rFonts w:eastAsia="Calibri"/>
          <w:b/>
          <w:sz w:val="28"/>
          <w:szCs w:val="28"/>
          <w:lang w:val="en-US"/>
        </w:rPr>
      </w:pPr>
      <w:r w:rsidRPr="00AE13F1">
        <w:rPr>
          <w:rFonts w:eastAsia="Calibri"/>
          <w:b/>
          <w:sz w:val="28"/>
          <w:szCs w:val="28"/>
          <w:lang w:val="en-US"/>
        </w:rPr>
        <w:t>AUTOMATIC CONTROL OF INTELLIGENT BUILDINGS BASED ON SENSORS</w:t>
      </w:r>
    </w:p>
    <w:p w:rsidR="00F67554" w:rsidRPr="00AE13F1" w:rsidRDefault="00F67554" w:rsidP="00F67554">
      <w:pPr>
        <w:contextualSpacing/>
        <w:jc w:val="right"/>
        <w:rPr>
          <w:rFonts w:eastAsia="Calibri"/>
          <w:b/>
          <w:sz w:val="28"/>
          <w:szCs w:val="28"/>
          <w:lang w:val="en-US"/>
        </w:rPr>
      </w:pPr>
      <w:r w:rsidRPr="00AE13F1">
        <w:rPr>
          <w:rFonts w:eastAsia="Calibri"/>
          <w:b/>
          <w:sz w:val="28"/>
          <w:szCs w:val="28"/>
          <w:lang w:val="en-US"/>
        </w:rPr>
        <w:t>Ivanov Ivan</w:t>
      </w:r>
    </w:p>
    <w:p w:rsidR="00F67554" w:rsidRPr="00AE13F1" w:rsidRDefault="00F67554" w:rsidP="00F67554">
      <w:pPr>
        <w:contextualSpacing/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student</w:t>
      </w:r>
      <w:proofErr w:type="gramEnd"/>
      <w:r w:rsidRPr="00AE13F1">
        <w:rPr>
          <w:sz w:val="28"/>
          <w:szCs w:val="28"/>
          <w:lang w:val="en-US"/>
        </w:rPr>
        <w:t xml:space="preserve">, Novosibirsk State Technical University, </w:t>
      </w:r>
    </w:p>
    <w:p w:rsidR="00F67554" w:rsidRPr="00AE13F1" w:rsidRDefault="00F67554" w:rsidP="00F67554">
      <w:pPr>
        <w:contextualSpacing/>
        <w:jc w:val="right"/>
        <w:rPr>
          <w:sz w:val="28"/>
          <w:szCs w:val="28"/>
          <w:lang w:val="en-US"/>
        </w:rPr>
      </w:pPr>
      <w:r w:rsidRPr="00AE13F1">
        <w:rPr>
          <w:sz w:val="28"/>
          <w:szCs w:val="28"/>
          <w:lang w:val="en-US"/>
        </w:rPr>
        <w:t>Russia, Novosibirsk</w:t>
      </w:r>
    </w:p>
    <w:p w:rsidR="00F67554" w:rsidRPr="00F67554" w:rsidRDefault="00F67554" w:rsidP="00F67554">
      <w:pPr>
        <w:ind w:left="720"/>
        <w:contextualSpacing/>
        <w:jc w:val="right"/>
        <w:rPr>
          <w:iCs/>
          <w:sz w:val="28"/>
          <w:szCs w:val="28"/>
          <w:lang w:val="en-US"/>
        </w:rPr>
      </w:pPr>
      <w:r w:rsidRPr="00AE13F1">
        <w:rPr>
          <w:iCs/>
          <w:sz w:val="28"/>
          <w:szCs w:val="28"/>
          <w:lang w:val="en-US"/>
        </w:rPr>
        <w:t>E-mail: </w:t>
      </w:r>
      <w:hyperlink r:id="rId13" w:history="1">
        <w:r w:rsidRPr="00B9018A">
          <w:rPr>
            <w:rStyle w:val="a6"/>
            <w:iCs/>
            <w:sz w:val="28"/>
            <w:szCs w:val="28"/>
            <w:lang w:val="en-US"/>
          </w:rPr>
          <w:t>ivanov@mail.ru</w:t>
        </w:r>
      </w:hyperlink>
    </w:p>
    <w:p w:rsidR="00F67554" w:rsidRPr="00CA29BE" w:rsidRDefault="00F67554" w:rsidP="00F67554">
      <w:pPr>
        <w:contextualSpacing/>
        <w:jc w:val="right"/>
        <w:rPr>
          <w:rFonts w:eastAsia="Calibri"/>
          <w:b/>
          <w:i/>
          <w:sz w:val="28"/>
          <w:szCs w:val="28"/>
          <w:lang w:val="en-US"/>
        </w:rPr>
      </w:pPr>
      <w:r w:rsidRPr="00CA29BE">
        <w:rPr>
          <w:rFonts w:eastAsia="Calibri"/>
          <w:b/>
          <w:i/>
          <w:sz w:val="28"/>
          <w:szCs w:val="28"/>
          <w:lang w:val="en-US"/>
        </w:rPr>
        <w:t>Scientific adviser:</w:t>
      </w:r>
    </w:p>
    <w:p w:rsidR="00F67554" w:rsidRPr="00936CB3" w:rsidRDefault="00F67554" w:rsidP="00F67554">
      <w:pPr>
        <w:contextualSpacing/>
        <w:jc w:val="right"/>
        <w:rPr>
          <w:rFonts w:eastAsia="Calibri"/>
          <w:b/>
          <w:sz w:val="28"/>
          <w:szCs w:val="28"/>
          <w:lang w:val="en-US"/>
        </w:rPr>
      </w:pPr>
      <w:proofErr w:type="spellStart"/>
      <w:r>
        <w:rPr>
          <w:rFonts w:eastAsia="Calibri"/>
          <w:b/>
          <w:sz w:val="28"/>
          <w:szCs w:val="28"/>
          <w:lang w:val="en-US"/>
        </w:rPr>
        <w:t>Petrov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Petr</w:t>
      </w:r>
      <w:proofErr w:type="spellEnd"/>
    </w:p>
    <w:p w:rsidR="00F67554" w:rsidRPr="00AE13F1" w:rsidRDefault="00F67554" w:rsidP="00F67554">
      <w:pPr>
        <w:contextualSpacing/>
        <w:jc w:val="right"/>
        <w:rPr>
          <w:sz w:val="28"/>
          <w:szCs w:val="28"/>
          <w:lang w:val="en-US"/>
        </w:rPr>
      </w:pPr>
      <w:r w:rsidRPr="00AE13F1">
        <w:rPr>
          <w:sz w:val="28"/>
          <w:szCs w:val="28"/>
          <w:lang w:val="en-US"/>
        </w:rPr>
        <w:t xml:space="preserve">Candidate of Science, Head of Information and Measuring Systems department, assistant professor, Novosibirsk State Technical University, </w:t>
      </w:r>
    </w:p>
    <w:p w:rsidR="00F67554" w:rsidRPr="00AE13F1" w:rsidRDefault="00F67554" w:rsidP="00F67554">
      <w:pPr>
        <w:contextualSpacing/>
        <w:jc w:val="right"/>
        <w:rPr>
          <w:sz w:val="28"/>
          <w:szCs w:val="28"/>
          <w:lang w:val="en-US"/>
        </w:rPr>
      </w:pPr>
      <w:r w:rsidRPr="00AE13F1">
        <w:rPr>
          <w:sz w:val="28"/>
          <w:szCs w:val="28"/>
          <w:lang w:val="en-US"/>
        </w:rPr>
        <w:t>Russia, Novosibirsk</w:t>
      </w:r>
    </w:p>
    <w:p w:rsidR="00F67554" w:rsidRPr="00AE13F1" w:rsidRDefault="00F67554" w:rsidP="00F67554">
      <w:pPr>
        <w:ind w:left="720"/>
        <w:contextualSpacing/>
        <w:jc w:val="right"/>
        <w:rPr>
          <w:iCs/>
          <w:sz w:val="28"/>
          <w:szCs w:val="28"/>
          <w:lang w:val="en-US"/>
        </w:rPr>
      </w:pPr>
      <w:r w:rsidRPr="00AE13F1">
        <w:rPr>
          <w:iCs/>
          <w:sz w:val="28"/>
          <w:szCs w:val="28"/>
          <w:lang w:val="en-US"/>
        </w:rPr>
        <w:t>E-mail: </w:t>
      </w:r>
      <w:hyperlink r:id="rId14" w:history="1">
        <w:r w:rsidRPr="00AE13F1">
          <w:rPr>
            <w:iCs/>
            <w:sz w:val="28"/>
            <w:szCs w:val="28"/>
            <w:lang w:val="en-US"/>
          </w:rPr>
          <w:t>tech@mail.ru</w:t>
        </w:r>
      </w:hyperlink>
    </w:p>
    <w:p w:rsidR="00F67554" w:rsidRPr="00F67554" w:rsidRDefault="00F67554" w:rsidP="00F67554">
      <w:pPr>
        <w:ind w:left="720"/>
        <w:contextualSpacing/>
        <w:jc w:val="right"/>
        <w:rPr>
          <w:iCs/>
          <w:sz w:val="28"/>
          <w:szCs w:val="28"/>
          <w:lang w:val="en-US"/>
        </w:rPr>
      </w:pPr>
    </w:p>
    <w:p w:rsidR="00F67554" w:rsidRPr="00AE13F1" w:rsidRDefault="00F67554" w:rsidP="00F67554">
      <w:pPr>
        <w:contextualSpacing/>
        <w:jc w:val="right"/>
        <w:rPr>
          <w:i/>
          <w:color w:val="000000"/>
          <w:sz w:val="28"/>
          <w:szCs w:val="28"/>
          <w:lang w:val="en-US"/>
        </w:rPr>
      </w:pPr>
    </w:p>
    <w:p w:rsidR="00A10A2F" w:rsidRPr="00D052E7" w:rsidRDefault="00A10A2F" w:rsidP="00A10A2F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864F9F">
        <w:rPr>
          <w:rFonts w:eastAsia="Calibri"/>
          <w:b/>
          <w:sz w:val="28"/>
          <w:szCs w:val="28"/>
        </w:rPr>
        <w:t>АННОТАЦИЯ</w:t>
      </w:r>
    </w:p>
    <w:p w:rsidR="00A10A2F" w:rsidRPr="00864F9F" w:rsidRDefault="00A10A2F" w:rsidP="00A10A2F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>Цель. Метод. Результат. Выводы.</w:t>
      </w:r>
    </w:p>
    <w:p w:rsidR="00A10A2F" w:rsidRPr="00C85A19" w:rsidRDefault="00A10A2F" w:rsidP="00A10A2F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864F9F">
        <w:rPr>
          <w:rFonts w:eastAsia="Calibri"/>
          <w:b/>
          <w:sz w:val="28"/>
          <w:szCs w:val="28"/>
          <w:lang w:val="en-US"/>
        </w:rPr>
        <w:t>ABSTRACT</w:t>
      </w:r>
    </w:p>
    <w:p w:rsidR="00A10A2F" w:rsidRPr="00C85A19" w:rsidRDefault="00A10A2F" w:rsidP="00A10A2F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864F9F">
        <w:rPr>
          <w:rFonts w:eastAsia="Calibri"/>
          <w:sz w:val="28"/>
          <w:szCs w:val="28"/>
          <w:lang w:val="en-US"/>
        </w:rPr>
        <w:t>Background</w:t>
      </w:r>
      <w:r w:rsidRPr="00C85A19">
        <w:rPr>
          <w:rFonts w:eastAsia="Calibri"/>
          <w:sz w:val="28"/>
          <w:szCs w:val="28"/>
        </w:rPr>
        <w:t>.</w:t>
      </w:r>
      <w:proofErr w:type="gramEnd"/>
      <w:r w:rsidRPr="00C85A19">
        <w:rPr>
          <w:rFonts w:eastAsia="Calibri"/>
          <w:sz w:val="28"/>
          <w:szCs w:val="28"/>
        </w:rPr>
        <w:t xml:space="preserve"> </w:t>
      </w:r>
      <w:proofErr w:type="gramStart"/>
      <w:r w:rsidRPr="00864F9F">
        <w:rPr>
          <w:rFonts w:eastAsia="Calibri"/>
          <w:sz w:val="28"/>
          <w:szCs w:val="28"/>
          <w:lang w:val="en-US"/>
        </w:rPr>
        <w:t>Methods</w:t>
      </w:r>
      <w:r w:rsidRPr="00C85A19">
        <w:rPr>
          <w:rFonts w:eastAsia="Calibri"/>
          <w:sz w:val="28"/>
          <w:szCs w:val="28"/>
        </w:rPr>
        <w:t>.</w:t>
      </w:r>
      <w:proofErr w:type="gramEnd"/>
      <w:r w:rsidRPr="00C85A19">
        <w:rPr>
          <w:rFonts w:eastAsia="Calibri"/>
          <w:sz w:val="28"/>
          <w:szCs w:val="28"/>
        </w:rPr>
        <w:t xml:space="preserve"> </w:t>
      </w:r>
      <w:r w:rsidRPr="00864F9F">
        <w:rPr>
          <w:rFonts w:eastAsia="Calibri"/>
          <w:sz w:val="28"/>
          <w:szCs w:val="28"/>
          <w:lang w:val="en-US"/>
        </w:rPr>
        <w:t>Result</w:t>
      </w:r>
      <w:r w:rsidRPr="00C85A19">
        <w:rPr>
          <w:rFonts w:eastAsia="Calibri"/>
          <w:sz w:val="28"/>
          <w:szCs w:val="28"/>
        </w:rPr>
        <w:t xml:space="preserve">. </w:t>
      </w:r>
      <w:proofErr w:type="gramStart"/>
      <w:r w:rsidRPr="00864F9F">
        <w:rPr>
          <w:rFonts w:eastAsia="Calibri"/>
          <w:sz w:val="28"/>
          <w:szCs w:val="28"/>
          <w:lang w:val="en-US"/>
        </w:rPr>
        <w:t>Conclusion</w:t>
      </w:r>
      <w:r w:rsidRPr="00C85A19">
        <w:rPr>
          <w:rFonts w:eastAsia="Calibri"/>
          <w:sz w:val="28"/>
          <w:szCs w:val="28"/>
        </w:rPr>
        <w:t>.</w:t>
      </w:r>
      <w:proofErr w:type="gramEnd"/>
    </w:p>
    <w:p w:rsidR="00A10A2F" w:rsidRPr="00C85A19" w:rsidRDefault="00A10A2F" w:rsidP="00A10A2F">
      <w:pPr>
        <w:spacing w:line="360" w:lineRule="auto"/>
        <w:ind w:firstLine="567"/>
        <w:rPr>
          <w:rFonts w:eastAsia="Calibri"/>
          <w:sz w:val="28"/>
          <w:szCs w:val="28"/>
        </w:rPr>
      </w:pPr>
    </w:p>
    <w:p w:rsidR="00A10A2F" w:rsidRPr="00864F9F" w:rsidRDefault="00A10A2F" w:rsidP="00A10A2F">
      <w:pPr>
        <w:spacing w:line="360" w:lineRule="auto"/>
        <w:ind w:firstLine="567"/>
        <w:rPr>
          <w:rFonts w:eastAsia="Calibri"/>
          <w:color w:val="000000"/>
          <w:sz w:val="28"/>
          <w:szCs w:val="28"/>
          <w:shd w:val="clear" w:color="auto" w:fill="FFFFFF"/>
        </w:rPr>
      </w:pPr>
      <w:r w:rsidRPr="00864F9F">
        <w:rPr>
          <w:rFonts w:eastAsia="Calibri"/>
          <w:b/>
          <w:sz w:val="28"/>
          <w:szCs w:val="28"/>
        </w:rPr>
        <w:t xml:space="preserve">Ключевые слова: </w:t>
      </w:r>
      <w:r w:rsidRPr="00864F9F">
        <w:rPr>
          <w:rFonts w:eastAsia="Calibri"/>
          <w:color w:val="000000"/>
          <w:sz w:val="28"/>
          <w:szCs w:val="28"/>
          <w:shd w:val="clear" w:color="auto" w:fill="FFFFFF"/>
        </w:rPr>
        <w:t>ключевое слово; ключевое слово; ключевое слово.</w:t>
      </w:r>
    </w:p>
    <w:p w:rsidR="00A10A2F" w:rsidRPr="00C85A19" w:rsidRDefault="00A10A2F" w:rsidP="00A10A2F">
      <w:pPr>
        <w:spacing w:line="360" w:lineRule="auto"/>
        <w:ind w:firstLine="567"/>
        <w:rPr>
          <w:rFonts w:eastAsia="Calibri"/>
          <w:sz w:val="28"/>
          <w:szCs w:val="28"/>
        </w:rPr>
      </w:pPr>
      <w:r w:rsidRPr="00864F9F">
        <w:rPr>
          <w:rFonts w:eastAsia="Calibri"/>
          <w:b/>
          <w:sz w:val="28"/>
          <w:szCs w:val="28"/>
          <w:lang w:val="en-US"/>
        </w:rPr>
        <w:t>Keywords</w:t>
      </w:r>
      <w:r w:rsidRPr="00C85A19">
        <w:rPr>
          <w:rFonts w:eastAsia="Calibri"/>
          <w:b/>
          <w:sz w:val="28"/>
          <w:szCs w:val="28"/>
        </w:rPr>
        <w:t xml:space="preserve">: </w:t>
      </w:r>
      <w:r w:rsidRPr="008C4EC8">
        <w:rPr>
          <w:rFonts w:eastAsia="Calibri"/>
          <w:sz w:val="28"/>
          <w:szCs w:val="28"/>
          <w:lang w:val="en-US"/>
        </w:rPr>
        <w:t>keyword</w:t>
      </w:r>
      <w:r w:rsidRPr="00C85A19">
        <w:rPr>
          <w:rFonts w:eastAsia="Calibri"/>
          <w:sz w:val="28"/>
          <w:szCs w:val="28"/>
        </w:rPr>
        <w:t xml:space="preserve">; </w:t>
      </w:r>
      <w:r w:rsidRPr="008C4EC8">
        <w:rPr>
          <w:rFonts w:eastAsia="Calibri"/>
          <w:sz w:val="28"/>
          <w:szCs w:val="28"/>
          <w:lang w:val="en-US"/>
        </w:rPr>
        <w:t>keyword</w:t>
      </w:r>
      <w:r w:rsidRPr="00C85A19">
        <w:rPr>
          <w:rFonts w:eastAsia="Calibri"/>
          <w:sz w:val="28"/>
          <w:szCs w:val="28"/>
        </w:rPr>
        <w:t xml:space="preserve">; </w:t>
      </w:r>
      <w:r w:rsidRPr="008C4EC8">
        <w:rPr>
          <w:rFonts w:eastAsia="Calibri"/>
          <w:sz w:val="28"/>
          <w:szCs w:val="28"/>
          <w:lang w:val="en-US"/>
        </w:rPr>
        <w:t>keyword</w:t>
      </w:r>
      <w:r w:rsidRPr="00C85A19">
        <w:rPr>
          <w:rFonts w:eastAsia="Calibri"/>
          <w:sz w:val="28"/>
          <w:szCs w:val="28"/>
        </w:rPr>
        <w:t>.</w:t>
      </w:r>
    </w:p>
    <w:p w:rsidR="00A10A2F" w:rsidRPr="00C85A19" w:rsidRDefault="00A10A2F" w:rsidP="00A10A2F">
      <w:pPr>
        <w:spacing w:line="360" w:lineRule="auto"/>
        <w:ind w:firstLine="709"/>
        <w:contextualSpacing/>
        <w:rPr>
          <w:rFonts w:eastAsia="Calibri"/>
          <w:sz w:val="28"/>
          <w:szCs w:val="28"/>
        </w:rPr>
      </w:pP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lastRenderedPageBreak/>
        <w:t>Те</w:t>
      </w:r>
      <w:proofErr w:type="gramStart"/>
      <w:r w:rsidRPr="00864F9F">
        <w:rPr>
          <w:rFonts w:eastAsia="Calibri"/>
          <w:sz w:val="28"/>
          <w:szCs w:val="28"/>
        </w:rPr>
        <w:t>кст</w:t>
      </w:r>
      <w:r w:rsidRPr="00C85A19">
        <w:rPr>
          <w:rFonts w:eastAsia="Calibri"/>
          <w:sz w:val="28"/>
          <w:szCs w:val="28"/>
        </w:rPr>
        <w:t xml:space="preserve"> </w:t>
      </w:r>
      <w:r w:rsidRPr="00864F9F">
        <w:rPr>
          <w:rFonts w:eastAsia="Calibri"/>
          <w:sz w:val="28"/>
          <w:szCs w:val="28"/>
        </w:rPr>
        <w:t>ст</w:t>
      </w:r>
      <w:proofErr w:type="gramEnd"/>
      <w:r w:rsidRPr="00864F9F">
        <w:rPr>
          <w:rFonts w:eastAsia="Calibri"/>
          <w:sz w:val="28"/>
          <w:szCs w:val="28"/>
        </w:rPr>
        <w:t>атьи</w:t>
      </w:r>
      <w:r w:rsidRPr="00C85A19">
        <w:rPr>
          <w:rFonts w:eastAsia="Calibri"/>
          <w:sz w:val="28"/>
          <w:szCs w:val="28"/>
        </w:rPr>
        <w:t xml:space="preserve">. </w:t>
      </w:r>
      <w:r w:rsidRPr="00864F9F">
        <w:rPr>
          <w:rFonts w:eastAsia="Calibri"/>
          <w:sz w:val="28"/>
          <w:szCs w:val="28"/>
        </w:rPr>
        <w:t>Текст статьи. Текст статьи. Текст статьи. Текст статьи. «Цитата» [1, с. 35]. Текст статьи. Текст статьи. Текст статьи. Текст статьи</w:t>
      </w:r>
      <w:r>
        <w:rPr>
          <w:rFonts w:eastAsia="Calibri"/>
          <w:sz w:val="28"/>
          <w:szCs w:val="28"/>
        </w:rPr>
        <w:t xml:space="preserve"> (Таблица 1)</w:t>
      </w:r>
      <w:r w:rsidRPr="00864F9F">
        <w:rPr>
          <w:rFonts w:eastAsia="Calibri"/>
          <w:sz w:val="28"/>
          <w:szCs w:val="28"/>
        </w:rPr>
        <w:t>.</w:t>
      </w:r>
    </w:p>
    <w:p w:rsidR="00A10A2F" w:rsidRPr="00864F9F" w:rsidRDefault="00A10A2F" w:rsidP="00A10A2F">
      <w:pPr>
        <w:contextualSpacing/>
        <w:jc w:val="right"/>
        <w:rPr>
          <w:rFonts w:eastAsia="Calibri"/>
          <w:i/>
          <w:sz w:val="28"/>
          <w:szCs w:val="28"/>
        </w:rPr>
      </w:pPr>
      <w:r w:rsidRPr="00864F9F">
        <w:rPr>
          <w:rFonts w:eastAsia="Calibri"/>
          <w:i/>
          <w:sz w:val="28"/>
          <w:szCs w:val="28"/>
        </w:rPr>
        <w:t>Таблица 1</w:t>
      </w:r>
    </w:p>
    <w:p w:rsidR="00A10A2F" w:rsidRPr="00864F9F" w:rsidRDefault="00A10A2F" w:rsidP="00A10A2F">
      <w:pPr>
        <w:contextualSpacing/>
        <w:jc w:val="center"/>
        <w:rPr>
          <w:rFonts w:eastAsia="Calibri"/>
          <w:b/>
          <w:sz w:val="28"/>
          <w:szCs w:val="28"/>
        </w:rPr>
      </w:pPr>
      <w:r w:rsidRPr="00864F9F">
        <w:rPr>
          <w:rFonts w:eastAsia="Calibri"/>
          <w:b/>
          <w:sz w:val="28"/>
          <w:szCs w:val="28"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10A2F" w:rsidRPr="00864F9F" w:rsidTr="00A4221C">
        <w:tc>
          <w:tcPr>
            <w:tcW w:w="1970" w:type="dxa"/>
            <w:shd w:val="clear" w:color="auto" w:fill="auto"/>
          </w:tcPr>
          <w:p w:rsidR="00A10A2F" w:rsidRPr="00864F9F" w:rsidRDefault="00A10A2F" w:rsidP="00A4221C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4F9F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</w:tr>
      <w:tr w:rsidR="00A10A2F" w:rsidRPr="00864F9F" w:rsidTr="00A4221C">
        <w:tc>
          <w:tcPr>
            <w:tcW w:w="1970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A10A2F" w:rsidRPr="00864F9F" w:rsidTr="00A4221C">
        <w:tc>
          <w:tcPr>
            <w:tcW w:w="1970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A10A2F" w:rsidRPr="00864F9F" w:rsidTr="00A4221C">
        <w:tc>
          <w:tcPr>
            <w:tcW w:w="1970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shd w:val="clear" w:color="auto" w:fill="auto"/>
          </w:tcPr>
          <w:p w:rsidR="00A10A2F" w:rsidRPr="00864F9F" w:rsidRDefault="00A10A2F" w:rsidP="00A4221C">
            <w:pPr>
              <w:jc w:val="center"/>
              <w:rPr>
                <w:rFonts w:ascii="Calibri" w:eastAsia="Calibri" w:hAnsi="Calibri"/>
              </w:rPr>
            </w:pPr>
            <w:r w:rsidRPr="00864F9F">
              <w:rPr>
                <w:rFonts w:eastAsia="Calibri"/>
                <w:sz w:val="28"/>
                <w:szCs w:val="28"/>
              </w:rPr>
              <w:t>Текст</w:t>
            </w:r>
          </w:p>
        </w:tc>
      </w:tr>
    </w:tbl>
    <w:p w:rsidR="00A10A2F" w:rsidRPr="00864F9F" w:rsidRDefault="00A10A2F" w:rsidP="00A10A2F">
      <w:pPr>
        <w:spacing w:line="360" w:lineRule="auto"/>
        <w:ind w:firstLine="567"/>
        <w:contextualSpacing/>
        <w:jc w:val="center"/>
        <w:rPr>
          <w:rFonts w:eastAsia="Calibri"/>
          <w:sz w:val="28"/>
          <w:szCs w:val="28"/>
        </w:rPr>
      </w:pP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>Текст статьи. Текст статьи. Текст статьи. Текст статьи. Текст статьи. «Цитата» [2, с. 35]. Текст статьи. Текст статьи. Текст статьи. Текст статьи</w:t>
      </w:r>
      <w:r>
        <w:rPr>
          <w:rFonts w:eastAsia="Calibri"/>
          <w:sz w:val="28"/>
          <w:szCs w:val="28"/>
        </w:rPr>
        <w:t xml:space="preserve"> (Рисунок 1)</w:t>
      </w:r>
      <w:r w:rsidRPr="00864F9F">
        <w:rPr>
          <w:rFonts w:eastAsia="Calibri"/>
          <w:sz w:val="28"/>
          <w:szCs w:val="28"/>
        </w:rPr>
        <w:t>.</w:t>
      </w: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</w:p>
    <w:p w:rsidR="00A10A2F" w:rsidRPr="00864F9F" w:rsidRDefault="00A10A2F" w:rsidP="00A10A2F">
      <w:pPr>
        <w:spacing w:line="360" w:lineRule="auto"/>
        <w:ind w:firstLine="567"/>
        <w:contextualSpacing/>
        <w:jc w:val="center"/>
        <w:rPr>
          <w:rFonts w:eastAsia="Calibri"/>
          <w:sz w:val="28"/>
          <w:szCs w:val="28"/>
        </w:rPr>
      </w:pPr>
      <w:r w:rsidRPr="008C4EC8">
        <w:rPr>
          <w:rFonts w:eastAsia="Calibri"/>
          <w:noProof/>
          <w:sz w:val="28"/>
          <w:szCs w:val="28"/>
        </w:rPr>
        <w:drawing>
          <wp:inline distT="0" distB="0" distL="0" distR="0" wp14:anchorId="186B9330" wp14:editId="71FA5919">
            <wp:extent cx="5248275" cy="3067050"/>
            <wp:effectExtent l="0" t="0" r="9525" b="0"/>
            <wp:docPr id="5" name="Рисунок 5" descr="C:\Documents and Settings\Admin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A2F" w:rsidRPr="00864F9F" w:rsidRDefault="00A10A2F" w:rsidP="00A10A2F">
      <w:pPr>
        <w:spacing w:line="360" w:lineRule="auto"/>
        <w:contextualSpacing/>
        <w:jc w:val="center"/>
        <w:rPr>
          <w:rFonts w:eastAsia="Calibri"/>
          <w:i/>
          <w:sz w:val="28"/>
          <w:szCs w:val="28"/>
        </w:rPr>
      </w:pPr>
      <w:r w:rsidRPr="00864F9F">
        <w:rPr>
          <w:rFonts w:eastAsia="Calibri"/>
          <w:i/>
          <w:sz w:val="28"/>
          <w:szCs w:val="28"/>
        </w:rPr>
        <w:t>Рисунок 1 – Название рисунка</w:t>
      </w:r>
    </w:p>
    <w:p w:rsidR="00A10A2F" w:rsidRPr="00864F9F" w:rsidRDefault="00A10A2F" w:rsidP="00A10A2F">
      <w:pPr>
        <w:spacing w:line="360" w:lineRule="auto"/>
        <w:ind w:firstLine="567"/>
        <w:contextualSpacing/>
        <w:jc w:val="center"/>
        <w:rPr>
          <w:rFonts w:eastAsia="Calibri"/>
          <w:sz w:val="28"/>
          <w:szCs w:val="28"/>
        </w:rPr>
      </w:pP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>Текст статьи. Текст статьи. Текст статьи. Текст статьи. Текст статьи. «Цитата» [3, с. 35]. Текст статьи. Текст статьи. Текст статьи. Текст статьи</w:t>
      </w:r>
      <w:r>
        <w:rPr>
          <w:rFonts w:eastAsia="Calibri"/>
          <w:sz w:val="28"/>
          <w:szCs w:val="28"/>
        </w:rPr>
        <w:t>…по формуле (1).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jc w:val="right"/>
        <w:rPr>
          <w:rFonts w:eastAsia="Calibri"/>
          <w:sz w:val="28"/>
          <w:szCs w:val="28"/>
        </w:rPr>
      </w:pPr>
      <w:r w:rsidRPr="00864F9F">
        <w:rPr>
          <w:rFonts w:eastAsia="Calibri"/>
          <w:noProof/>
          <w:position w:val="-38"/>
          <w:sz w:val="28"/>
          <w:szCs w:val="28"/>
        </w:rPr>
        <w:object w:dxaOrig="56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46.95pt" o:ole="">
            <v:imagedata r:id="rId16" o:title=""/>
          </v:shape>
          <o:OLEObject Type="Embed" ProgID="Equation.3" ShapeID="_x0000_i1025" DrawAspect="Content" ObjectID="_1758977505" r:id="rId17"/>
        </w:object>
      </w:r>
      <w:r w:rsidRPr="00864F9F">
        <w:rPr>
          <w:rFonts w:eastAsia="Calibri"/>
          <w:noProof/>
          <w:position w:val="-36"/>
          <w:sz w:val="28"/>
          <w:szCs w:val="28"/>
        </w:rPr>
        <w:object w:dxaOrig="1200" w:dyaOrig="859">
          <v:shape id="_x0000_i1026" type="#_x0000_t75" style="width:60.1pt;height:42.55pt" o:ole="">
            <v:imagedata r:id="rId18" o:title=""/>
          </v:shape>
          <o:OLEObject Type="Embed" ProgID="Equation.3" ShapeID="_x0000_i1026" DrawAspect="Content" ObjectID="_1758977506" r:id="rId19"/>
        </w:object>
      </w:r>
      <w:r w:rsidRPr="00864F9F">
        <w:rPr>
          <w:rFonts w:eastAsia="Calibri"/>
          <w:position w:val="-36"/>
          <w:sz w:val="28"/>
          <w:szCs w:val="28"/>
        </w:rPr>
        <w:tab/>
      </w:r>
      <w:r w:rsidRPr="00864F9F">
        <w:rPr>
          <w:rFonts w:eastAsia="Calibri"/>
          <w:position w:val="-36"/>
          <w:sz w:val="28"/>
          <w:szCs w:val="28"/>
        </w:rPr>
        <w:tab/>
        <w:t>(1)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 xml:space="preserve">где: </w:t>
      </w:r>
      <w:r w:rsidRPr="00864F9F">
        <w:rPr>
          <w:rFonts w:eastAsia="Calibri"/>
          <w:noProof/>
          <w:position w:val="-12"/>
          <w:sz w:val="28"/>
          <w:szCs w:val="28"/>
        </w:rPr>
        <w:object w:dxaOrig="360" w:dyaOrig="440">
          <v:shape id="_x0000_i1027" type="#_x0000_t75" style="width:18.8pt;height:21.9pt" o:ole="">
            <v:imagedata r:id="rId20" o:title=""/>
          </v:shape>
          <o:OLEObject Type="Embed" ProgID="Equation.3" ShapeID="_x0000_i1027" DrawAspect="Content" ObjectID="_1758977507" r:id="rId21"/>
        </w:object>
      </w:r>
      <w:r w:rsidRPr="00864F9F">
        <w:rPr>
          <w:rFonts w:eastAsia="Calibri"/>
          <w:position w:val="-12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864F9F">
        <w:rPr>
          <w:rFonts w:eastAsia="Calibri"/>
          <w:sz w:val="28"/>
          <w:szCs w:val="28"/>
        </w:rPr>
        <w:t xml:space="preserve"> текущая скалярная мера усталостных повреждений; 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noProof/>
          <w:position w:val="-14"/>
          <w:sz w:val="28"/>
          <w:szCs w:val="28"/>
        </w:rPr>
        <w:object w:dxaOrig="520" w:dyaOrig="480">
          <v:shape id="_x0000_i1028" type="#_x0000_t75" style="width:26.3pt;height:23.8pt" o:ole="">
            <v:imagedata r:id="rId22" o:title=""/>
          </v:shape>
          <o:OLEObject Type="Embed" ProgID="Equation.3" ShapeID="_x0000_i1028" DrawAspect="Content" ObjectID="_1758977508" r:id="rId23"/>
        </w:object>
      </w:r>
      <w:r w:rsidRPr="00864F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864F9F">
        <w:rPr>
          <w:rFonts w:eastAsia="Calibri"/>
          <w:sz w:val="28"/>
          <w:szCs w:val="28"/>
        </w:rPr>
        <w:t xml:space="preserve"> текущее значение предела выносливости материала, МПа; 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noProof/>
          <w:position w:val="-12"/>
          <w:sz w:val="28"/>
          <w:szCs w:val="28"/>
        </w:rPr>
        <w:object w:dxaOrig="260" w:dyaOrig="360">
          <v:shape id="_x0000_i1029" type="#_x0000_t75" style="width:12.5pt;height:18.8pt" o:ole="">
            <v:imagedata r:id="rId24" o:title=""/>
          </v:shape>
          <o:OLEObject Type="Embed" ProgID="Equation.3" ShapeID="_x0000_i1029" DrawAspect="Content" ObjectID="_1758977509" r:id="rId25"/>
        </w:object>
      </w:r>
      <w:r w:rsidRPr="00864F9F">
        <w:rPr>
          <w:rFonts w:eastAsia="Calibri"/>
          <w:position w:val="-12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864F9F">
        <w:rPr>
          <w:rFonts w:eastAsia="Calibri"/>
          <w:sz w:val="28"/>
          <w:szCs w:val="28"/>
        </w:rPr>
        <w:t xml:space="preserve"> эффективная частота процесса, </w:t>
      </w:r>
      <w:proofErr w:type="gramStart"/>
      <w:r w:rsidRPr="00864F9F">
        <w:rPr>
          <w:rFonts w:eastAsia="Calibri"/>
          <w:sz w:val="28"/>
          <w:szCs w:val="28"/>
        </w:rPr>
        <w:t>Гц</w:t>
      </w:r>
      <w:proofErr w:type="gramEnd"/>
      <w:r w:rsidRPr="00864F9F">
        <w:rPr>
          <w:rFonts w:eastAsia="Calibri"/>
          <w:sz w:val="28"/>
          <w:szCs w:val="28"/>
        </w:rPr>
        <w:t xml:space="preserve">; 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noProof/>
          <w:position w:val="-6"/>
          <w:sz w:val="28"/>
          <w:szCs w:val="28"/>
        </w:rPr>
        <w:object w:dxaOrig="220" w:dyaOrig="240">
          <v:shape id="_x0000_i1030" type="#_x0000_t75" style="width:11.25pt;height:11.9pt" o:ole="">
            <v:imagedata r:id="rId26" o:title=""/>
          </v:shape>
          <o:OLEObject Type="Embed" ProgID="Equation.3" ShapeID="_x0000_i1030" DrawAspect="Content" ObjectID="_1758977510" r:id="rId27"/>
        </w:object>
      </w:r>
      <w:r w:rsidRPr="00864F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864F9F">
        <w:rPr>
          <w:rFonts w:eastAsia="Calibri"/>
          <w:sz w:val="28"/>
          <w:szCs w:val="28"/>
        </w:rPr>
        <w:t xml:space="preserve"> коэффициент в корреляционной зависимости между пределом выносливости и пределом прочности по </w:t>
      </w:r>
      <w:proofErr w:type="spellStart"/>
      <w:r w:rsidRPr="00864F9F">
        <w:rPr>
          <w:rFonts w:eastAsia="Calibri"/>
          <w:sz w:val="28"/>
          <w:szCs w:val="28"/>
        </w:rPr>
        <w:t>Эйхингеру</w:t>
      </w:r>
      <w:proofErr w:type="spellEnd"/>
      <w:r w:rsidRPr="00864F9F">
        <w:rPr>
          <w:rFonts w:eastAsia="Calibri"/>
          <w:sz w:val="28"/>
          <w:szCs w:val="28"/>
        </w:rPr>
        <w:t xml:space="preserve">; </w:t>
      </w:r>
    </w:p>
    <w:p w:rsidR="00A10A2F" w:rsidRPr="00864F9F" w:rsidRDefault="00A10A2F" w:rsidP="00A10A2F">
      <w:pPr>
        <w:widowControl w:val="0"/>
        <w:tabs>
          <w:tab w:val="left" w:pos="3975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noProof/>
          <w:position w:val="-12"/>
          <w:sz w:val="28"/>
          <w:szCs w:val="28"/>
        </w:rPr>
        <w:object w:dxaOrig="320" w:dyaOrig="380">
          <v:shape id="_x0000_i1031" type="#_x0000_t75" style="width:15.65pt;height:19.4pt" o:ole="">
            <v:imagedata r:id="rId28" o:title=""/>
          </v:shape>
          <o:OLEObject Type="Embed" ProgID="Equation.3" ShapeID="_x0000_i1031" DrawAspect="Content" ObjectID="_1758977511" r:id="rId29"/>
        </w:object>
      </w:r>
      <w:r w:rsidRPr="00864F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864F9F">
        <w:rPr>
          <w:rFonts w:eastAsia="Calibri"/>
          <w:sz w:val="28"/>
          <w:szCs w:val="28"/>
        </w:rPr>
        <w:t xml:space="preserve"> коэффициент порога чувствительности.</w:t>
      </w:r>
    </w:p>
    <w:p w:rsidR="00A10A2F" w:rsidRPr="00864F9F" w:rsidRDefault="00A10A2F" w:rsidP="00CF20C0">
      <w:pPr>
        <w:spacing w:line="360" w:lineRule="auto"/>
        <w:ind w:firstLine="567"/>
        <w:contextualSpacing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>Текст статьи. Текст статьи. Текст статьи. Текст статьи. Текст статьи.</w:t>
      </w: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64F9F">
        <w:rPr>
          <w:rFonts w:eastAsia="Calibri"/>
          <w:sz w:val="28"/>
          <w:szCs w:val="28"/>
        </w:rPr>
        <w:t xml:space="preserve">Текст статьи, </w:t>
      </w:r>
      <w:r w:rsidR="000E6B48">
        <w:rPr>
          <w:rFonts w:eastAsia="Calibri"/>
          <w:sz w:val="28"/>
          <w:szCs w:val="28"/>
        </w:rPr>
        <w:t>Текст статьи</w:t>
      </w:r>
      <w:r w:rsidRPr="00864F9F">
        <w:rPr>
          <w:rFonts w:eastAsia="Calibri"/>
          <w:sz w:val="28"/>
          <w:szCs w:val="28"/>
        </w:rPr>
        <w:t>. Текст статьи.</w:t>
      </w:r>
      <w:r w:rsidR="000E6B48" w:rsidRPr="000E6B48">
        <w:rPr>
          <w:rFonts w:eastAsia="Calibri"/>
          <w:sz w:val="28"/>
          <w:szCs w:val="28"/>
        </w:rPr>
        <w:t xml:space="preserve"> </w:t>
      </w:r>
      <w:r w:rsidR="000E6B48" w:rsidRPr="00864F9F">
        <w:rPr>
          <w:rFonts w:eastAsia="Calibri"/>
          <w:sz w:val="28"/>
          <w:szCs w:val="28"/>
        </w:rPr>
        <w:t>Текст статьи.</w:t>
      </w:r>
      <w:r w:rsidR="000E6B48" w:rsidRPr="000E6B48">
        <w:rPr>
          <w:rFonts w:eastAsia="Calibri"/>
          <w:sz w:val="28"/>
          <w:szCs w:val="28"/>
        </w:rPr>
        <w:t xml:space="preserve"> </w:t>
      </w:r>
      <w:r w:rsidR="000E6B48" w:rsidRPr="00864F9F">
        <w:rPr>
          <w:rFonts w:eastAsia="Calibri"/>
          <w:sz w:val="28"/>
          <w:szCs w:val="28"/>
        </w:rPr>
        <w:t>Текст статьи.</w:t>
      </w:r>
      <w:r w:rsidR="000E6B48" w:rsidRPr="000E6B48">
        <w:rPr>
          <w:rFonts w:eastAsia="Calibri"/>
          <w:sz w:val="28"/>
          <w:szCs w:val="28"/>
        </w:rPr>
        <w:t xml:space="preserve"> </w:t>
      </w:r>
      <w:r w:rsidR="000E6B48" w:rsidRPr="00864F9F">
        <w:rPr>
          <w:rFonts w:eastAsia="Calibri"/>
          <w:sz w:val="28"/>
          <w:szCs w:val="28"/>
        </w:rPr>
        <w:t>Текст статьи.</w:t>
      </w:r>
    </w:p>
    <w:p w:rsidR="00A10A2F" w:rsidRPr="00864F9F" w:rsidRDefault="00A10A2F" w:rsidP="00A10A2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Текст статьи. </w:t>
      </w:r>
      <w:r w:rsidR="000E6B48" w:rsidRPr="00864F9F">
        <w:rPr>
          <w:rFonts w:eastAsia="Calibri"/>
          <w:sz w:val="28"/>
          <w:szCs w:val="28"/>
        </w:rPr>
        <w:t>Текст статьи.</w:t>
      </w:r>
      <w:r w:rsidRPr="00864F9F">
        <w:rPr>
          <w:rFonts w:eastAsia="Calibri"/>
          <w:sz w:val="28"/>
          <w:szCs w:val="28"/>
        </w:rPr>
        <w:t xml:space="preserve"> Текст статьи.</w:t>
      </w:r>
    </w:p>
    <w:p w:rsidR="00A10A2F" w:rsidRPr="00864F9F" w:rsidRDefault="00A10A2F" w:rsidP="00A10A2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64F9F">
        <w:rPr>
          <w:b/>
          <w:sz w:val="28"/>
          <w:szCs w:val="28"/>
        </w:rPr>
        <w:t>Список литературы</w:t>
      </w:r>
    </w:p>
    <w:p w:rsidR="00A10A2F" w:rsidRPr="00864F9F" w:rsidRDefault="00A10A2F" w:rsidP="00A10A2F">
      <w:pPr>
        <w:numPr>
          <w:ilvl w:val="0"/>
          <w:numId w:val="7"/>
        </w:numPr>
        <w:spacing w:line="360" w:lineRule="auto"/>
        <w:ind w:left="567" w:hanging="567"/>
        <w:rPr>
          <w:rFonts w:ascii="Calibri" w:eastAsia="Calibri" w:hAnsi="Calibri"/>
        </w:rPr>
      </w:pPr>
    </w:p>
    <w:p w:rsidR="00A10A2F" w:rsidRPr="00864F9F" w:rsidRDefault="00A10A2F" w:rsidP="00A10A2F">
      <w:pPr>
        <w:numPr>
          <w:ilvl w:val="0"/>
          <w:numId w:val="7"/>
        </w:numPr>
        <w:spacing w:line="360" w:lineRule="auto"/>
        <w:ind w:left="567" w:hanging="567"/>
        <w:rPr>
          <w:rFonts w:ascii="Calibri" w:eastAsia="Calibri" w:hAnsi="Calibri"/>
        </w:rPr>
      </w:pPr>
    </w:p>
    <w:p w:rsidR="00A10A2F" w:rsidRPr="00864F9F" w:rsidRDefault="00A10A2F" w:rsidP="00A10A2F">
      <w:pPr>
        <w:numPr>
          <w:ilvl w:val="0"/>
          <w:numId w:val="7"/>
        </w:numPr>
        <w:spacing w:line="360" w:lineRule="auto"/>
        <w:ind w:left="567" w:hanging="567"/>
        <w:rPr>
          <w:rFonts w:ascii="Calibri" w:eastAsia="Calibri" w:hAnsi="Calibri"/>
        </w:rPr>
      </w:pPr>
    </w:p>
    <w:p w:rsidR="00F67554" w:rsidRPr="00AE13F1" w:rsidRDefault="00F67554" w:rsidP="00F67554">
      <w:pPr>
        <w:ind w:left="-142" w:firstLine="574"/>
        <w:jc w:val="center"/>
        <w:rPr>
          <w:rFonts w:eastAsia="Calibri"/>
          <w:b/>
          <w:sz w:val="28"/>
          <w:szCs w:val="28"/>
          <w:u w:val="single"/>
        </w:rPr>
      </w:pPr>
      <w:r w:rsidRPr="00AE13F1">
        <w:rPr>
          <w:rFonts w:eastAsia="Calibri"/>
          <w:b/>
          <w:sz w:val="28"/>
          <w:szCs w:val="28"/>
          <w:u w:val="single"/>
        </w:rPr>
        <w:t>ОБРАЗЕЦ ОФОРМЛЕНИЯ СПИСКА ЛИТЕРАТУРЫ В СООТВЕТСТВИИ С ГОСТ 7.0.5–2008 «СИБИД. БИБЛИОГРАФИЧЕСКАЯ ССЫЛКА. ОБЩИЕ ТРЕБОВАНИЯ И ПРАВИЛА ОФОРМЛЕНИЯ»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</w:rPr>
        <w:t xml:space="preserve">        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1. Пример библиографического описания на журнальную статью (указание и тома и номера является обязательным).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</w:rPr>
        <w:t xml:space="preserve">Матросова Л. В блокадном Ленинграде // Наука и жизнь. </w:t>
      </w:r>
      <w:r w:rsidRPr="00AE13F1">
        <w:rPr>
          <w:rFonts w:eastAsia="Calibri"/>
          <w:sz w:val="28"/>
          <w:szCs w:val="28"/>
          <w:lang w:val="en-US"/>
        </w:rPr>
        <w:t xml:space="preserve">2004. № 1. </w:t>
      </w:r>
      <w:r w:rsidRPr="00AE13F1">
        <w:rPr>
          <w:rFonts w:eastAsia="Calibri"/>
          <w:sz w:val="28"/>
          <w:szCs w:val="28"/>
        </w:rPr>
        <w:t>С</w:t>
      </w:r>
      <w:r w:rsidRPr="00AE13F1">
        <w:rPr>
          <w:rFonts w:eastAsia="Calibri"/>
          <w:sz w:val="28"/>
          <w:szCs w:val="28"/>
          <w:lang w:val="en-US"/>
        </w:rPr>
        <w:t>. 68–69.</w:t>
      </w:r>
    </w:p>
    <w:p w:rsidR="00F67554" w:rsidRPr="00C85A19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AE13F1">
        <w:rPr>
          <w:rFonts w:eastAsia="Calibri"/>
          <w:sz w:val="28"/>
          <w:szCs w:val="28"/>
          <w:lang w:val="en-US"/>
        </w:rPr>
        <w:t>Charney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 J. G. [et al.] Use of incomplete historical data to infer the present state of the atmosphere // Journal of the Atmospheric Sciences. </w:t>
      </w:r>
      <w:r w:rsidRPr="00C85A19">
        <w:rPr>
          <w:rFonts w:eastAsia="Calibri"/>
          <w:sz w:val="28"/>
          <w:szCs w:val="28"/>
          <w:lang w:val="en-US"/>
        </w:rPr>
        <w:t>1969. Vol. 26. P. 116–120.</w:t>
      </w:r>
    </w:p>
    <w:p w:rsidR="00F67554" w:rsidRPr="00C85A19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  <w:lang w:val="en-US"/>
        </w:rPr>
      </w:pPr>
      <w:r w:rsidRPr="00C85A19">
        <w:rPr>
          <w:rFonts w:eastAsia="Calibri"/>
          <w:i/>
          <w:sz w:val="28"/>
          <w:szCs w:val="28"/>
          <w:lang w:val="en-US"/>
        </w:rPr>
        <w:t>2.</w:t>
      </w:r>
      <w:r w:rsidRPr="00C85A19">
        <w:rPr>
          <w:rFonts w:eastAsia="Calibri"/>
          <w:i/>
          <w:sz w:val="28"/>
          <w:szCs w:val="28"/>
          <w:lang w:val="en-US"/>
        </w:rPr>
        <w:tab/>
      </w:r>
      <w:r w:rsidRPr="00AE13F1">
        <w:rPr>
          <w:rFonts w:eastAsia="Calibri"/>
          <w:i/>
          <w:sz w:val="28"/>
          <w:szCs w:val="28"/>
        </w:rPr>
        <w:t>Пример</w:t>
      </w:r>
      <w:r w:rsidRPr="00C85A19">
        <w:rPr>
          <w:rFonts w:eastAsia="Calibri"/>
          <w:i/>
          <w:sz w:val="28"/>
          <w:szCs w:val="28"/>
          <w:lang w:val="en-US"/>
        </w:rPr>
        <w:t xml:space="preserve"> </w:t>
      </w:r>
      <w:r w:rsidRPr="00AE13F1">
        <w:rPr>
          <w:rFonts w:eastAsia="Calibri"/>
          <w:i/>
          <w:sz w:val="28"/>
          <w:szCs w:val="28"/>
        </w:rPr>
        <w:t>библиографического</w:t>
      </w:r>
      <w:r w:rsidRPr="00C85A19">
        <w:rPr>
          <w:rFonts w:eastAsia="Calibri"/>
          <w:i/>
          <w:sz w:val="28"/>
          <w:szCs w:val="28"/>
          <w:lang w:val="en-US"/>
        </w:rPr>
        <w:t xml:space="preserve"> </w:t>
      </w:r>
      <w:r w:rsidRPr="00AE13F1">
        <w:rPr>
          <w:rFonts w:eastAsia="Calibri"/>
          <w:i/>
          <w:sz w:val="28"/>
          <w:szCs w:val="28"/>
        </w:rPr>
        <w:t>описания</w:t>
      </w:r>
      <w:r w:rsidRPr="00C85A19">
        <w:rPr>
          <w:rFonts w:eastAsia="Calibri"/>
          <w:i/>
          <w:sz w:val="28"/>
          <w:szCs w:val="28"/>
          <w:lang w:val="en-US"/>
        </w:rPr>
        <w:t xml:space="preserve"> </w:t>
      </w:r>
      <w:r w:rsidRPr="00AE13F1">
        <w:rPr>
          <w:rFonts w:eastAsia="Calibri"/>
          <w:i/>
          <w:sz w:val="28"/>
          <w:szCs w:val="28"/>
        </w:rPr>
        <w:t>статьи</w:t>
      </w:r>
      <w:r w:rsidRPr="00C85A19">
        <w:rPr>
          <w:rFonts w:eastAsia="Calibri"/>
          <w:i/>
          <w:sz w:val="28"/>
          <w:szCs w:val="28"/>
          <w:lang w:val="en-US"/>
        </w:rPr>
        <w:t xml:space="preserve"> </w:t>
      </w:r>
      <w:r w:rsidRPr="00AE13F1">
        <w:rPr>
          <w:rFonts w:eastAsia="Calibri"/>
          <w:i/>
          <w:sz w:val="28"/>
          <w:szCs w:val="28"/>
        </w:rPr>
        <w:t>с</w:t>
      </w:r>
      <w:r w:rsidRPr="00C85A19">
        <w:rPr>
          <w:rFonts w:eastAsia="Calibri"/>
          <w:i/>
          <w:sz w:val="28"/>
          <w:szCs w:val="28"/>
          <w:lang w:val="en-US"/>
        </w:rPr>
        <w:t xml:space="preserve"> DOI: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AE13F1">
        <w:rPr>
          <w:rFonts w:eastAsia="Calibri"/>
          <w:sz w:val="28"/>
          <w:szCs w:val="28"/>
          <w:lang w:val="en-US"/>
        </w:rPr>
        <w:t>Bastviken</w:t>
      </w:r>
      <w:proofErr w:type="spellEnd"/>
      <w:r w:rsidRPr="00C85A19">
        <w:rPr>
          <w:rFonts w:eastAsia="Calibri"/>
          <w:sz w:val="28"/>
          <w:szCs w:val="28"/>
          <w:lang w:val="en-US"/>
        </w:rPr>
        <w:t xml:space="preserve"> </w:t>
      </w:r>
      <w:r w:rsidRPr="00AE13F1">
        <w:rPr>
          <w:rFonts w:eastAsia="Calibri"/>
          <w:sz w:val="28"/>
          <w:szCs w:val="28"/>
          <w:lang w:val="en-US"/>
        </w:rPr>
        <w:t>D</w:t>
      </w:r>
      <w:r w:rsidRPr="00C85A19">
        <w:rPr>
          <w:rFonts w:eastAsia="Calibri"/>
          <w:sz w:val="28"/>
          <w:szCs w:val="28"/>
          <w:lang w:val="en-US"/>
        </w:rPr>
        <w:t>. [</w:t>
      </w:r>
      <w:r w:rsidRPr="00AE13F1">
        <w:rPr>
          <w:rFonts w:eastAsia="Calibri"/>
          <w:sz w:val="28"/>
          <w:szCs w:val="28"/>
          <w:lang w:val="en-US"/>
        </w:rPr>
        <w:t>et</w:t>
      </w:r>
      <w:r w:rsidRPr="00C85A19">
        <w:rPr>
          <w:rFonts w:eastAsia="Calibri"/>
          <w:sz w:val="28"/>
          <w:szCs w:val="28"/>
          <w:lang w:val="en-US"/>
        </w:rPr>
        <w:t xml:space="preserve"> </w:t>
      </w:r>
      <w:r w:rsidRPr="00AE13F1">
        <w:rPr>
          <w:rFonts w:eastAsia="Calibri"/>
          <w:sz w:val="28"/>
          <w:szCs w:val="28"/>
          <w:lang w:val="en-US"/>
        </w:rPr>
        <w:t>al</w:t>
      </w:r>
      <w:r w:rsidRPr="00C85A19">
        <w:rPr>
          <w:rFonts w:eastAsia="Calibri"/>
          <w:sz w:val="28"/>
          <w:szCs w:val="28"/>
          <w:lang w:val="en-US"/>
        </w:rPr>
        <w:t>.]</w:t>
      </w:r>
      <w:proofErr w:type="gramEnd"/>
      <w:r w:rsidRPr="00C85A19">
        <w:rPr>
          <w:rFonts w:eastAsia="Calibri"/>
          <w:sz w:val="28"/>
          <w:szCs w:val="28"/>
          <w:lang w:val="en-US"/>
        </w:rPr>
        <w:t xml:space="preserve"> </w:t>
      </w:r>
      <w:r w:rsidRPr="00AE13F1">
        <w:rPr>
          <w:rFonts w:eastAsia="Calibri"/>
          <w:sz w:val="28"/>
          <w:szCs w:val="28"/>
          <w:lang w:val="en-US"/>
        </w:rPr>
        <w:t xml:space="preserve">Methane emissions from lakes: Dependence of lake characteristics, two regional assessments, and a global estimate // Global </w:t>
      </w:r>
      <w:proofErr w:type="spellStart"/>
      <w:r w:rsidRPr="00AE13F1">
        <w:rPr>
          <w:rFonts w:eastAsia="Calibri"/>
          <w:sz w:val="28"/>
          <w:szCs w:val="28"/>
          <w:lang w:val="en-US"/>
        </w:rPr>
        <w:t>Biogeochem</w:t>
      </w:r>
      <w:proofErr w:type="spellEnd"/>
      <w:r w:rsidRPr="00AE13F1">
        <w:rPr>
          <w:rFonts w:eastAsia="Calibri"/>
          <w:sz w:val="28"/>
          <w:szCs w:val="28"/>
          <w:lang w:val="en-US"/>
        </w:rPr>
        <w:t>. Cycles</w:t>
      </w:r>
      <w:r w:rsidRPr="00AE13F1">
        <w:rPr>
          <w:rFonts w:eastAsia="Calibri"/>
          <w:sz w:val="28"/>
          <w:szCs w:val="28"/>
        </w:rPr>
        <w:t xml:space="preserve">. 2004. </w:t>
      </w:r>
      <w:proofErr w:type="spellStart"/>
      <w:r w:rsidRPr="00AE13F1">
        <w:rPr>
          <w:rFonts w:eastAsia="Calibri"/>
          <w:sz w:val="28"/>
          <w:szCs w:val="28"/>
        </w:rPr>
        <w:t>Vol</w:t>
      </w:r>
      <w:proofErr w:type="spellEnd"/>
      <w:r w:rsidRPr="00AE13F1">
        <w:rPr>
          <w:rFonts w:eastAsia="Calibri"/>
          <w:sz w:val="28"/>
          <w:szCs w:val="28"/>
        </w:rPr>
        <w:t>. 18. GB4009.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3. Примеры библиографического описания на статью из сборника научных трудов или материалов конференций: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</w:rPr>
        <w:t>Дерябина Е. В. Формирование конкурентной среды в условиях реформирования жилищно-коммунального хозяйства // Энергия молодых – экономике России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труды VIII Международной научно-практической конференции студентов и молодых учёных (Томск, 19-22 марта 2007 г.). Томск</w:t>
      </w:r>
      <w:r w:rsidRPr="00AE13F1">
        <w:rPr>
          <w:rFonts w:eastAsia="Calibri"/>
          <w:sz w:val="28"/>
          <w:szCs w:val="28"/>
          <w:lang w:val="en-US"/>
        </w:rPr>
        <w:t xml:space="preserve">, 2007. </w:t>
      </w:r>
      <w:r w:rsidRPr="00AE13F1">
        <w:rPr>
          <w:rFonts w:eastAsia="Calibri"/>
          <w:sz w:val="28"/>
          <w:szCs w:val="28"/>
        </w:rPr>
        <w:t>С</w:t>
      </w:r>
      <w:r w:rsidRPr="00AE13F1">
        <w:rPr>
          <w:rFonts w:eastAsia="Calibri"/>
          <w:sz w:val="28"/>
          <w:szCs w:val="28"/>
          <w:lang w:val="en-US"/>
        </w:rPr>
        <w:t>. 75–77.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 w:rsidRPr="00AE13F1">
        <w:rPr>
          <w:rFonts w:eastAsia="Calibri"/>
          <w:sz w:val="28"/>
          <w:szCs w:val="28"/>
          <w:lang w:val="en-US"/>
        </w:rPr>
        <w:t>Velichko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 A. A. [et al.] A high-resolution GIS-based inventory of the West Siberian peat carbon pool // Proceedings of the Second International Field Symposium «West Siberian </w:t>
      </w:r>
      <w:proofErr w:type="spellStart"/>
      <w:r w:rsidRPr="00AE13F1">
        <w:rPr>
          <w:rFonts w:eastAsia="Calibri"/>
          <w:sz w:val="28"/>
          <w:szCs w:val="28"/>
          <w:lang w:val="en-US"/>
        </w:rPr>
        <w:t>Peatlands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 and Carbon </w:t>
      </w:r>
      <w:proofErr w:type="gramStart"/>
      <w:r w:rsidRPr="00AE13F1">
        <w:rPr>
          <w:rFonts w:eastAsia="Calibri"/>
          <w:sz w:val="28"/>
          <w:szCs w:val="28"/>
          <w:lang w:val="en-US"/>
        </w:rPr>
        <w:t>Cycle :</w:t>
      </w:r>
      <w:proofErr w:type="gramEnd"/>
      <w:r w:rsidRPr="00AE13F1">
        <w:rPr>
          <w:rFonts w:eastAsia="Calibri"/>
          <w:sz w:val="28"/>
          <w:szCs w:val="28"/>
          <w:lang w:val="en-US"/>
        </w:rPr>
        <w:t xml:space="preserve"> Past and Present» (</w:t>
      </w:r>
      <w:proofErr w:type="spellStart"/>
      <w:r w:rsidRPr="00AE13F1">
        <w:rPr>
          <w:rFonts w:eastAsia="Calibri"/>
          <w:sz w:val="28"/>
          <w:szCs w:val="28"/>
          <w:lang w:val="en-US"/>
        </w:rPr>
        <w:t>Khanty-Mansiysk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, August 24 – September 2, 2007). </w:t>
      </w:r>
      <w:proofErr w:type="spellStart"/>
      <w:r w:rsidRPr="00AE13F1">
        <w:rPr>
          <w:rFonts w:eastAsia="Calibri"/>
          <w:sz w:val="28"/>
          <w:szCs w:val="28"/>
        </w:rPr>
        <w:t>Tomsk</w:t>
      </w:r>
      <w:proofErr w:type="spellEnd"/>
      <w:r w:rsidRPr="00AE13F1">
        <w:rPr>
          <w:rFonts w:eastAsia="Calibri"/>
          <w:sz w:val="28"/>
          <w:szCs w:val="28"/>
        </w:rPr>
        <w:t>, 2007. P. 10.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4. Примеры библиографического описания монографии: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</w:rPr>
        <w:lastRenderedPageBreak/>
        <w:t>Семенов В. В. Философия: итог тысячелетий. Философская психология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монография. Пущино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ПНЦ РАН, 2000. </w:t>
      </w:r>
      <w:r w:rsidRPr="00AE13F1">
        <w:rPr>
          <w:rFonts w:eastAsia="Calibri"/>
          <w:sz w:val="28"/>
          <w:szCs w:val="28"/>
          <w:lang w:val="en-US"/>
        </w:rPr>
        <w:t xml:space="preserve">67 </w:t>
      </w:r>
      <w:r w:rsidRPr="00AE13F1">
        <w:rPr>
          <w:rFonts w:eastAsia="Calibri"/>
          <w:sz w:val="28"/>
          <w:szCs w:val="28"/>
        </w:rPr>
        <w:t>с</w:t>
      </w:r>
      <w:r w:rsidRPr="00AE13F1">
        <w:rPr>
          <w:rFonts w:eastAsia="Calibri"/>
          <w:sz w:val="28"/>
          <w:szCs w:val="28"/>
          <w:lang w:val="en-US"/>
        </w:rPr>
        <w:t xml:space="preserve">. 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  <w:lang w:val="en-US"/>
        </w:rPr>
        <w:t xml:space="preserve">Press W. H. [et al.] «Preface». Numerical </w:t>
      </w:r>
      <w:proofErr w:type="gramStart"/>
      <w:r w:rsidRPr="00AE13F1">
        <w:rPr>
          <w:rFonts w:eastAsia="Calibri"/>
          <w:sz w:val="28"/>
          <w:szCs w:val="28"/>
          <w:lang w:val="en-US"/>
        </w:rPr>
        <w:t>Recipes :</w:t>
      </w:r>
      <w:proofErr w:type="gramEnd"/>
      <w:r w:rsidRPr="00AE13F1">
        <w:rPr>
          <w:rFonts w:eastAsia="Calibri"/>
          <w:sz w:val="28"/>
          <w:szCs w:val="28"/>
          <w:lang w:val="en-US"/>
        </w:rPr>
        <w:t xml:space="preserve"> The Art of Scientific Computing. </w:t>
      </w:r>
      <w:proofErr w:type="spellStart"/>
      <w:r w:rsidRPr="00AE13F1">
        <w:rPr>
          <w:rFonts w:eastAsia="Calibri"/>
          <w:sz w:val="28"/>
          <w:szCs w:val="28"/>
        </w:rPr>
        <w:t>New</w:t>
      </w:r>
      <w:proofErr w:type="spell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York</w:t>
      </w:r>
      <w:proofErr w:type="spellEnd"/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Cambridge</w:t>
      </w:r>
      <w:proofErr w:type="spell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University</w:t>
      </w:r>
      <w:proofErr w:type="spell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Press</w:t>
      </w:r>
      <w:proofErr w:type="spellEnd"/>
      <w:r w:rsidRPr="00AE13F1">
        <w:rPr>
          <w:rFonts w:eastAsia="Calibri"/>
          <w:sz w:val="28"/>
          <w:szCs w:val="28"/>
        </w:rPr>
        <w:t>, 1986. XI p.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5. Примеры библиографического описания учебного издания: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</w:rPr>
        <w:t>Введенская Л. А. [и др.] Русский язык и культура речи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учебное пособие. Ростов</w:t>
      </w:r>
      <w:r w:rsidRPr="00936CB3">
        <w:rPr>
          <w:rFonts w:eastAsia="Calibri"/>
          <w:sz w:val="28"/>
          <w:szCs w:val="28"/>
        </w:rPr>
        <w:t>-</w:t>
      </w:r>
      <w:r w:rsidRPr="00AE13F1">
        <w:rPr>
          <w:rFonts w:eastAsia="Calibri"/>
          <w:sz w:val="28"/>
          <w:szCs w:val="28"/>
        </w:rPr>
        <w:t>на</w:t>
      </w:r>
      <w:r w:rsidRPr="00936CB3">
        <w:rPr>
          <w:rFonts w:eastAsia="Calibri"/>
          <w:sz w:val="28"/>
          <w:szCs w:val="28"/>
        </w:rPr>
        <w:t>-</w:t>
      </w:r>
      <w:r w:rsidRPr="00AE13F1">
        <w:rPr>
          <w:rFonts w:eastAsia="Calibri"/>
          <w:sz w:val="28"/>
          <w:szCs w:val="28"/>
        </w:rPr>
        <w:t>Дону</w:t>
      </w:r>
      <w:proofErr w:type="gramStart"/>
      <w:r w:rsidRPr="00936CB3">
        <w:rPr>
          <w:rFonts w:eastAsia="Calibri"/>
          <w:sz w:val="28"/>
          <w:szCs w:val="28"/>
        </w:rPr>
        <w:t xml:space="preserve"> :</w:t>
      </w:r>
      <w:proofErr w:type="gramEnd"/>
      <w:r w:rsidRPr="00936CB3">
        <w:rPr>
          <w:rFonts w:eastAsia="Calibri"/>
          <w:sz w:val="28"/>
          <w:szCs w:val="28"/>
        </w:rPr>
        <w:t xml:space="preserve"> </w:t>
      </w:r>
      <w:r w:rsidRPr="00AE13F1">
        <w:rPr>
          <w:rFonts w:eastAsia="Calibri"/>
          <w:sz w:val="28"/>
          <w:szCs w:val="28"/>
        </w:rPr>
        <w:t>Феникс</w:t>
      </w:r>
      <w:r w:rsidRPr="00936CB3">
        <w:rPr>
          <w:rFonts w:eastAsia="Calibri"/>
          <w:sz w:val="28"/>
          <w:szCs w:val="28"/>
        </w:rPr>
        <w:t xml:space="preserve">, 2007. </w:t>
      </w:r>
      <w:r w:rsidRPr="00AE13F1">
        <w:rPr>
          <w:rFonts w:eastAsia="Calibri"/>
          <w:sz w:val="28"/>
          <w:szCs w:val="28"/>
          <w:lang w:val="en-US"/>
        </w:rPr>
        <w:t xml:space="preserve">544 </w:t>
      </w:r>
      <w:r w:rsidRPr="00AE13F1">
        <w:rPr>
          <w:rFonts w:eastAsia="Calibri"/>
          <w:sz w:val="28"/>
          <w:szCs w:val="28"/>
        </w:rPr>
        <w:t>с</w:t>
      </w:r>
      <w:r w:rsidRPr="00AE13F1">
        <w:rPr>
          <w:rFonts w:eastAsia="Calibri"/>
          <w:sz w:val="28"/>
          <w:szCs w:val="28"/>
          <w:lang w:val="en-US"/>
        </w:rPr>
        <w:t>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  <w:lang w:val="en-US"/>
        </w:rPr>
        <w:t xml:space="preserve">Kay S., Jones V. Inside </w:t>
      </w:r>
      <w:proofErr w:type="gramStart"/>
      <w:r w:rsidRPr="00AE13F1">
        <w:rPr>
          <w:rFonts w:eastAsia="Calibri"/>
          <w:sz w:val="28"/>
          <w:szCs w:val="28"/>
          <w:lang w:val="en-US"/>
        </w:rPr>
        <w:t>Out :</w:t>
      </w:r>
      <w:proofErr w:type="gramEnd"/>
      <w:r w:rsidRPr="00AE13F1">
        <w:rPr>
          <w:rFonts w:eastAsia="Calibri"/>
          <w:sz w:val="28"/>
          <w:szCs w:val="28"/>
          <w:lang w:val="en-US"/>
        </w:rPr>
        <w:t xml:space="preserve"> Student`s Book. </w:t>
      </w:r>
      <w:proofErr w:type="spellStart"/>
      <w:r w:rsidRPr="00AE13F1">
        <w:rPr>
          <w:rFonts w:eastAsia="Calibri"/>
          <w:sz w:val="28"/>
          <w:szCs w:val="28"/>
        </w:rPr>
        <w:t>Elementary</w:t>
      </w:r>
      <w:proofErr w:type="spellEnd"/>
      <w:r w:rsidRPr="00AE13F1">
        <w:rPr>
          <w:rFonts w:eastAsia="Calibri"/>
          <w:sz w:val="28"/>
          <w:szCs w:val="28"/>
        </w:rPr>
        <w:t xml:space="preserve">. </w:t>
      </w:r>
      <w:proofErr w:type="spellStart"/>
      <w:r w:rsidRPr="00AE13F1">
        <w:rPr>
          <w:rFonts w:eastAsia="Calibri"/>
          <w:sz w:val="28"/>
          <w:szCs w:val="28"/>
        </w:rPr>
        <w:t>Oxford</w:t>
      </w:r>
      <w:proofErr w:type="spellEnd"/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Macmillan</w:t>
      </w:r>
      <w:proofErr w:type="spellEnd"/>
      <w:r w:rsidRPr="00AE13F1">
        <w:rPr>
          <w:rFonts w:eastAsia="Calibri"/>
          <w:sz w:val="28"/>
          <w:szCs w:val="28"/>
        </w:rPr>
        <w:t>, 2003. 127 p.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6. Примеры библиографического описания на диссертацию: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</w:rPr>
        <w:t>Вуколов А. В. Оптическое излучение Смита-</w:t>
      </w:r>
      <w:proofErr w:type="spellStart"/>
      <w:r w:rsidRPr="00AE13F1">
        <w:rPr>
          <w:rFonts w:eastAsia="Calibri"/>
          <w:sz w:val="28"/>
          <w:szCs w:val="28"/>
        </w:rPr>
        <w:t>Парселла</w:t>
      </w:r>
      <w:proofErr w:type="spellEnd"/>
      <w:r w:rsidRPr="00AE13F1">
        <w:rPr>
          <w:rFonts w:eastAsia="Calibri"/>
          <w:sz w:val="28"/>
          <w:szCs w:val="28"/>
        </w:rPr>
        <w:t>, генерируемое пучком электронов нерелятивистских энергий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дис</w:t>
      </w:r>
      <w:proofErr w:type="spellEnd"/>
      <w:r w:rsidRPr="00AE13F1">
        <w:rPr>
          <w:rFonts w:eastAsia="Calibri"/>
          <w:sz w:val="28"/>
          <w:szCs w:val="28"/>
        </w:rPr>
        <w:t>. … канд. физ.-мат. наук. Томск</w:t>
      </w:r>
      <w:r w:rsidRPr="00AE13F1">
        <w:rPr>
          <w:rFonts w:eastAsia="Calibri"/>
          <w:sz w:val="28"/>
          <w:szCs w:val="28"/>
          <w:lang w:val="en-US"/>
        </w:rPr>
        <w:t xml:space="preserve">, 2006. 91 </w:t>
      </w:r>
      <w:r w:rsidRPr="00AE13F1">
        <w:rPr>
          <w:rFonts w:eastAsia="Calibri"/>
          <w:sz w:val="28"/>
          <w:szCs w:val="28"/>
        </w:rPr>
        <w:t>с</w:t>
      </w:r>
      <w:r w:rsidRPr="00AE13F1">
        <w:rPr>
          <w:rFonts w:eastAsia="Calibri"/>
          <w:sz w:val="28"/>
          <w:szCs w:val="28"/>
          <w:lang w:val="en-US"/>
        </w:rPr>
        <w:t>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  <w:lang w:val="en-US"/>
        </w:rPr>
        <w:t xml:space="preserve">Riley R. H. Nitrogen trace gas emissions from soils spanning a 4.5 million year </w:t>
      </w:r>
      <w:proofErr w:type="spellStart"/>
      <w:r w:rsidRPr="00AE13F1">
        <w:rPr>
          <w:rFonts w:eastAsia="Calibri"/>
          <w:sz w:val="28"/>
          <w:szCs w:val="28"/>
          <w:lang w:val="en-US"/>
        </w:rPr>
        <w:t>chronosequence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 in Hawaiian </w:t>
      </w:r>
      <w:proofErr w:type="spellStart"/>
      <w:r w:rsidRPr="00AE13F1">
        <w:rPr>
          <w:rFonts w:eastAsia="Calibri"/>
          <w:sz w:val="28"/>
          <w:szCs w:val="28"/>
          <w:lang w:val="en-US"/>
        </w:rPr>
        <w:t>Montane</w:t>
      </w:r>
      <w:proofErr w:type="spellEnd"/>
      <w:r w:rsidRPr="00AE13F1">
        <w:rPr>
          <w:rFonts w:eastAsia="Calibri"/>
          <w:sz w:val="28"/>
          <w:szCs w:val="28"/>
          <w:lang w:val="en-US"/>
        </w:rPr>
        <w:t xml:space="preserve"> fain </w:t>
      </w:r>
      <w:proofErr w:type="gramStart"/>
      <w:r w:rsidRPr="00AE13F1">
        <w:rPr>
          <w:rFonts w:eastAsia="Calibri"/>
          <w:sz w:val="28"/>
          <w:szCs w:val="28"/>
          <w:lang w:val="en-US"/>
        </w:rPr>
        <w:t>forest :</w:t>
      </w:r>
      <w:proofErr w:type="gramEnd"/>
      <w:r w:rsidRPr="00AE13F1">
        <w:rPr>
          <w:rFonts w:eastAsia="Calibri"/>
          <w:sz w:val="28"/>
          <w:szCs w:val="28"/>
          <w:lang w:val="en-US"/>
        </w:rPr>
        <w:t xml:space="preserve"> Ph.D. dissertation. </w:t>
      </w:r>
      <w:proofErr w:type="spellStart"/>
      <w:r w:rsidRPr="00AE13F1">
        <w:rPr>
          <w:rFonts w:eastAsia="Calibri"/>
          <w:sz w:val="28"/>
          <w:szCs w:val="28"/>
        </w:rPr>
        <w:t>Stanford</w:t>
      </w:r>
      <w:proofErr w:type="spellEnd"/>
      <w:r w:rsidRPr="00AE13F1">
        <w:rPr>
          <w:rFonts w:eastAsia="Calibri"/>
          <w:sz w:val="28"/>
          <w:szCs w:val="28"/>
        </w:rPr>
        <w:t xml:space="preserve">, </w:t>
      </w:r>
      <w:proofErr w:type="spellStart"/>
      <w:r w:rsidRPr="00AE13F1">
        <w:rPr>
          <w:rFonts w:eastAsia="Calibri"/>
          <w:sz w:val="28"/>
          <w:szCs w:val="28"/>
        </w:rPr>
        <w:t>Calif</w:t>
      </w:r>
      <w:proofErr w:type="spellEnd"/>
      <w:r w:rsidRPr="00AE13F1">
        <w:rPr>
          <w:rFonts w:eastAsia="Calibri"/>
          <w:sz w:val="28"/>
          <w:szCs w:val="28"/>
        </w:rPr>
        <w:t>.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Stanford</w:t>
      </w:r>
      <w:proofErr w:type="spellEnd"/>
      <w:r w:rsidRPr="00AE13F1">
        <w:rPr>
          <w:rFonts w:eastAsia="Calibri"/>
          <w:sz w:val="28"/>
          <w:szCs w:val="28"/>
        </w:rPr>
        <w:t xml:space="preserve"> </w:t>
      </w:r>
      <w:proofErr w:type="spellStart"/>
      <w:r w:rsidRPr="00AE13F1">
        <w:rPr>
          <w:rFonts w:eastAsia="Calibri"/>
          <w:sz w:val="28"/>
          <w:szCs w:val="28"/>
        </w:rPr>
        <w:t>Univ</w:t>
      </w:r>
      <w:proofErr w:type="spellEnd"/>
      <w:r w:rsidRPr="00AE13F1">
        <w:rPr>
          <w:rFonts w:eastAsia="Calibri"/>
          <w:sz w:val="28"/>
          <w:szCs w:val="28"/>
        </w:rPr>
        <w:t>., 1992. 102 p.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7. Примеры библиографического описания на статьи из электронных ресурсов: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</w:rPr>
        <w:t>Быков С. В. Использование современных технологий компьютерной графики в промышленном дизайне и рекламе // Информационные технологии, системы управления и электроника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Всероссийская научно-техническая конференция</w:t>
      </w:r>
      <w:proofErr w:type="gramStart"/>
      <w:r w:rsidRPr="00AE13F1">
        <w:rPr>
          <w:rFonts w:eastAsia="Calibri"/>
          <w:sz w:val="28"/>
          <w:szCs w:val="28"/>
        </w:rPr>
        <w:t xml:space="preserve"> :</w:t>
      </w:r>
      <w:proofErr w:type="gramEnd"/>
      <w:r w:rsidRPr="00AE13F1">
        <w:rPr>
          <w:rFonts w:eastAsia="Calibri"/>
          <w:sz w:val="28"/>
          <w:szCs w:val="28"/>
        </w:rPr>
        <w:t xml:space="preserve"> тезисы докладов. Екатеринбург, 1997. URL: http://www.ustu.ru/main/inftech/sys_rasp/a8.html (дата обращения: 26.04.2016).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AE13F1">
        <w:rPr>
          <w:rFonts w:eastAsia="Calibri"/>
          <w:sz w:val="28"/>
          <w:szCs w:val="28"/>
          <w:lang w:val="de-DE"/>
        </w:rPr>
        <w:t xml:space="preserve">Fang H. J. [et al.] </w:t>
      </w:r>
      <w:r w:rsidRPr="00AE13F1">
        <w:rPr>
          <w:rFonts w:eastAsia="Calibri"/>
          <w:sz w:val="28"/>
          <w:szCs w:val="28"/>
          <w:lang w:val="en-US"/>
        </w:rPr>
        <w:t xml:space="preserve">Effects of multiple environmental factors on CO2 emission and CH4 uptake from old-growth forest soils // </w:t>
      </w:r>
      <w:proofErr w:type="spellStart"/>
      <w:r w:rsidRPr="00AE13F1">
        <w:rPr>
          <w:rFonts w:eastAsia="Calibri"/>
          <w:sz w:val="28"/>
          <w:szCs w:val="28"/>
          <w:lang w:val="en-US"/>
        </w:rPr>
        <w:t>Biogeosciences</w:t>
      </w:r>
      <w:proofErr w:type="spellEnd"/>
      <w:r w:rsidRPr="00AE13F1">
        <w:rPr>
          <w:rFonts w:eastAsia="Calibri"/>
          <w:sz w:val="28"/>
          <w:szCs w:val="28"/>
          <w:lang w:val="en-US"/>
        </w:rPr>
        <w:t>: An Interactive Open Access Journal of the European Geosciences Union. 2010. Vol. 7, № 1. P. 395–407. URL: http://www.biogeosciences.net/7/395/2010/bg-7-395- 2010.pdf (the data of access: 15.03.2010).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 w:rsidRPr="00AE13F1">
        <w:rPr>
          <w:rFonts w:eastAsia="Calibri"/>
          <w:sz w:val="28"/>
          <w:szCs w:val="28"/>
        </w:rPr>
        <w:t>Абусагитов</w:t>
      </w:r>
      <w:proofErr w:type="spellEnd"/>
      <w:r w:rsidRPr="00AE13F1">
        <w:rPr>
          <w:rFonts w:eastAsia="Calibri"/>
          <w:sz w:val="28"/>
          <w:szCs w:val="28"/>
        </w:rPr>
        <w:t xml:space="preserve"> Р. С. Скоростные способности хоккеистов 12-14 лет. URL: https://nsportal.ru/vuz/pedagogicheskie-nauki/library/2017/03/05/razvitie-skorostno-silovyh-sposobnostey-yunyh (дата обращения: 19.05.2022).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AE13F1">
        <w:rPr>
          <w:rFonts w:eastAsia="Calibri"/>
          <w:i/>
          <w:sz w:val="28"/>
          <w:szCs w:val="28"/>
        </w:rPr>
        <w:t>8. Пример оформления ГОСТа: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  <w:r w:rsidRPr="00AE13F1">
        <w:rPr>
          <w:rFonts w:eastAsia="Calibri"/>
          <w:sz w:val="28"/>
          <w:szCs w:val="28"/>
        </w:rPr>
        <w:t>ГОСТ ISO 17769-1-2014. Насосы жидкостные и установки. Основные термины, определения, количественные величины, буквенные обозначения и единицы измерения. М., 2015. 69 с.</w:t>
      </w:r>
    </w:p>
    <w:p w:rsidR="00F67554" w:rsidRPr="00AE13F1" w:rsidRDefault="00F67554" w:rsidP="00F67554">
      <w:pPr>
        <w:ind w:left="-142" w:firstLine="574"/>
        <w:jc w:val="both"/>
        <w:rPr>
          <w:rFonts w:eastAsia="Calibri"/>
          <w:sz w:val="28"/>
          <w:szCs w:val="28"/>
        </w:rPr>
      </w:pPr>
    </w:p>
    <w:p w:rsidR="00F67554" w:rsidRPr="00AE13F1" w:rsidRDefault="00F67554" w:rsidP="00F6755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F67554" w:rsidRPr="00AE13F1" w:rsidRDefault="00F67554" w:rsidP="00F6755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F67554" w:rsidRPr="00AE13F1" w:rsidRDefault="00F67554" w:rsidP="00F6755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</w:p>
    <w:p w:rsidR="00F67554" w:rsidRPr="00AE13F1" w:rsidRDefault="00F67554" w:rsidP="00F67554">
      <w:pPr>
        <w:jc w:val="both"/>
        <w:rPr>
          <w:sz w:val="28"/>
          <w:szCs w:val="28"/>
        </w:rPr>
      </w:pPr>
    </w:p>
    <w:p w:rsidR="00316104" w:rsidRPr="0099300E" w:rsidRDefault="00316104" w:rsidP="00316104">
      <w:pPr>
        <w:ind w:right="-1"/>
        <w:jc w:val="center"/>
      </w:pPr>
    </w:p>
    <w:sectPr w:rsidR="00316104" w:rsidRPr="0099300E" w:rsidSect="00292B6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20" w:right="991" w:bottom="720" w:left="993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58" w:rsidRDefault="00E31C58">
      <w:r>
        <w:separator/>
      </w:r>
    </w:p>
  </w:endnote>
  <w:endnote w:type="continuationSeparator" w:id="0">
    <w:p w:rsidR="00E31C58" w:rsidRDefault="00E3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340E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340EC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340E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58" w:rsidRDefault="00E31C58">
      <w:r>
        <w:separator/>
      </w:r>
    </w:p>
  </w:footnote>
  <w:footnote w:type="continuationSeparator" w:id="0">
    <w:p w:rsidR="00E31C58" w:rsidRDefault="00E3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E31C58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логотипы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E31C58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7pt;height:842.4pt;z-index:-251656192;mso-position-horizontal:center;mso-position-horizontal-relative:margin;mso-position-vertical:center;mso-position-vertical-relative:margin" o:allowincell="f">
          <v:imagedata r:id="rId1" o:title="логотипы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C6" w:rsidRDefault="00E31C58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логотипы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0E0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04" w:hanging="336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  <w:pPr>
        <w:ind w:left="2346" w:hanging="336"/>
      </w:pPr>
    </w:lvl>
    <w:lvl w:ilvl="2">
      <w:numFmt w:val="bullet"/>
      <w:lvlText w:val="•"/>
      <w:lvlJc w:val="left"/>
      <w:pPr>
        <w:ind w:left="3387" w:hanging="336"/>
      </w:pPr>
    </w:lvl>
    <w:lvl w:ilvl="3">
      <w:numFmt w:val="bullet"/>
      <w:lvlText w:val="•"/>
      <w:lvlJc w:val="left"/>
      <w:pPr>
        <w:ind w:left="4428" w:hanging="336"/>
      </w:pPr>
    </w:lvl>
    <w:lvl w:ilvl="4">
      <w:numFmt w:val="bullet"/>
      <w:lvlText w:val="•"/>
      <w:lvlJc w:val="left"/>
      <w:pPr>
        <w:ind w:left="5469" w:hanging="336"/>
      </w:pPr>
    </w:lvl>
    <w:lvl w:ilvl="5">
      <w:numFmt w:val="bullet"/>
      <w:lvlText w:val="•"/>
      <w:lvlJc w:val="left"/>
      <w:pPr>
        <w:ind w:left="6511" w:hanging="336"/>
      </w:pPr>
    </w:lvl>
    <w:lvl w:ilvl="6">
      <w:numFmt w:val="bullet"/>
      <w:lvlText w:val="•"/>
      <w:lvlJc w:val="left"/>
      <w:pPr>
        <w:ind w:left="7552" w:hanging="336"/>
      </w:pPr>
    </w:lvl>
    <w:lvl w:ilvl="7">
      <w:numFmt w:val="bullet"/>
      <w:lvlText w:val="•"/>
      <w:lvlJc w:val="left"/>
      <w:pPr>
        <w:ind w:left="8593" w:hanging="336"/>
      </w:pPr>
    </w:lvl>
    <w:lvl w:ilvl="8">
      <w:numFmt w:val="bullet"/>
      <w:lvlText w:val="•"/>
      <w:lvlJc w:val="left"/>
      <w:pPr>
        <w:ind w:left="9634" w:hanging="336"/>
      </w:pPr>
    </w:lvl>
  </w:abstractNum>
  <w:abstractNum w:abstractNumId="2">
    <w:nsid w:val="201B52A2"/>
    <w:multiLevelType w:val="hybridMultilevel"/>
    <w:tmpl w:val="6BAE92CC"/>
    <w:lvl w:ilvl="0" w:tplc="4530D22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>
    <w:nsid w:val="4A654AD9"/>
    <w:multiLevelType w:val="multilevel"/>
    <w:tmpl w:val="5EC647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53F14"/>
    <w:multiLevelType w:val="hybridMultilevel"/>
    <w:tmpl w:val="182A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02998"/>
    <w:multiLevelType w:val="hybridMultilevel"/>
    <w:tmpl w:val="DC86883C"/>
    <w:lvl w:ilvl="0" w:tplc="D8607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A1ED7"/>
    <w:multiLevelType w:val="hybridMultilevel"/>
    <w:tmpl w:val="F550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97B21"/>
    <w:multiLevelType w:val="hybridMultilevel"/>
    <w:tmpl w:val="E8D0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D8"/>
    <w:rsid w:val="00014BC3"/>
    <w:rsid w:val="000300FA"/>
    <w:rsid w:val="00037878"/>
    <w:rsid w:val="00044573"/>
    <w:rsid w:val="00067A31"/>
    <w:rsid w:val="00075B35"/>
    <w:rsid w:val="00092613"/>
    <w:rsid w:val="000B2D3E"/>
    <w:rsid w:val="000D2DCC"/>
    <w:rsid w:val="000D3673"/>
    <w:rsid w:val="000D6969"/>
    <w:rsid w:val="000E195F"/>
    <w:rsid w:val="000E4452"/>
    <w:rsid w:val="000E6B48"/>
    <w:rsid w:val="001017FF"/>
    <w:rsid w:val="00104F39"/>
    <w:rsid w:val="0011097C"/>
    <w:rsid w:val="00132943"/>
    <w:rsid w:val="00141FAC"/>
    <w:rsid w:val="001456E9"/>
    <w:rsid w:val="001776F0"/>
    <w:rsid w:val="00185B90"/>
    <w:rsid w:val="001A3891"/>
    <w:rsid w:val="001B4524"/>
    <w:rsid w:val="001C4874"/>
    <w:rsid w:val="001C66A0"/>
    <w:rsid w:val="001E601A"/>
    <w:rsid w:val="00204A42"/>
    <w:rsid w:val="00204ECD"/>
    <w:rsid w:val="0020597A"/>
    <w:rsid w:val="0021646D"/>
    <w:rsid w:val="002206FE"/>
    <w:rsid w:val="00221451"/>
    <w:rsid w:val="00231D16"/>
    <w:rsid w:val="00235FB9"/>
    <w:rsid w:val="00236166"/>
    <w:rsid w:val="00243AE5"/>
    <w:rsid w:val="002479E9"/>
    <w:rsid w:val="00252518"/>
    <w:rsid w:val="00256D37"/>
    <w:rsid w:val="00273309"/>
    <w:rsid w:val="002825A2"/>
    <w:rsid w:val="00292B65"/>
    <w:rsid w:val="002B696A"/>
    <w:rsid w:val="002E0CCB"/>
    <w:rsid w:val="002E7A7F"/>
    <w:rsid w:val="00316104"/>
    <w:rsid w:val="00324419"/>
    <w:rsid w:val="00340EC6"/>
    <w:rsid w:val="00347F0A"/>
    <w:rsid w:val="00353499"/>
    <w:rsid w:val="00365E22"/>
    <w:rsid w:val="003775FB"/>
    <w:rsid w:val="0038730D"/>
    <w:rsid w:val="003A1CD0"/>
    <w:rsid w:val="003C2E7C"/>
    <w:rsid w:val="003C6A77"/>
    <w:rsid w:val="003E7077"/>
    <w:rsid w:val="00407355"/>
    <w:rsid w:val="00407B20"/>
    <w:rsid w:val="004159A1"/>
    <w:rsid w:val="0041792D"/>
    <w:rsid w:val="004763EB"/>
    <w:rsid w:val="00483AD2"/>
    <w:rsid w:val="00483C6E"/>
    <w:rsid w:val="00487940"/>
    <w:rsid w:val="004910CC"/>
    <w:rsid w:val="00495582"/>
    <w:rsid w:val="004958F3"/>
    <w:rsid w:val="004A7A60"/>
    <w:rsid w:val="00503539"/>
    <w:rsid w:val="00511A0B"/>
    <w:rsid w:val="005200AF"/>
    <w:rsid w:val="00524AF4"/>
    <w:rsid w:val="00527B51"/>
    <w:rsid w:val="0053372D"/>
    <w:rsid w:val="00537A3D"/>
    <w:rsid w:val="005476F4"/>
    <w:rsid w:val="0056153F"/>
    <w:rsid w:val="00565390"/>
    <w:rsid w:val="0056696B"/>
    <w:rsid w:val="00573A8B"/>
    <w:rsid w:val="00586CD9"/>
    <w:rsid w:val="005C2489"/>
    <w:rsid w:val="005E7924"/>
    <w:rsid w:val="005F347D"/>
    <w:rsid w:val="005F6902"/>
    <w:rsid w:val="00605974"/>
    <w:rsid w:val="00621820"/>
    <w:rsid w:val="00637010"/>
    <w:rsid w:val="00642CA9"/>
    <w:rsid w:val="00646228"/>
    <w:rsid w:val="0065413D"/>
    <w:rsid w:val="00670769"/>
    <w:rsid w:val="0067707A"/>
    <w:rsid w:val="00696CAC"/>
    <w:rsid w:val="00697B2F"/>
    <w:rsid w:val="006B1CBB"/>
    <w:rsid w:val="006D097C"/>
    <w:rsid w:val="006E08DB"/>
    <w:rsid w:val="006E7BE1"/>
    <w:rsid w:val="006E7E6F"/>
    <w:rsid w:val="006F1A29"/>
    <w:rsid w:val="006F50F4"/>
    <w:rsid w:val="00705D20"/>
    <w:rsid w:val="0072394F"/>
    <w:rsid w:val="00744502"/>
    <w:rsid w:val="00750ED0"/>
    <w:rsid w:val="007633D8"/>
    <w:rsid w:val="00765AFD"/>
    <w:rsid w:val="007746C6"/>
    <w:rsid w:val="00774701"/>
    <w:rsid w:val="007A7401"/>
    <w:rsid w:val="007E6DA6"/>
    <w:rsid w:val="007F78B4"/>
    <w:rsid w:val="0080389B"/>
    <w:rsid w:val="00815360"/>
    <w:rsid w:val="00823589"/>
    <w:rsid w:val="008509F4"/>
    <w:rsid w:val="00865D23"/>
    <w:rsid w:val="00870FD9"/>
    <w:rsid w:val="008827CA"/>
    <w:rsid w:val="008867B4"/>
    <w:rsid w:val="00890675"/>
    <w:rsid w:val="00895912"/>
    <w:rsid w:val="008C7260"/>
    <w:rsid w:val="008E68A0"/>
    <w:rsid w:val="008F2AF1"/>
    <w:rsid w:val="008F66AB"/>
    <w:rsid w:val="009267D4"/>
    <w:rsid w:val="0093046E"/>
    <w:rsid w:val="00936CB3"/>
    <w:rsid w:val="0094474E"/>
    <w:rsid w:val="009451C9"/>
    <w:rsid w:val="009477CC"/>
    <w:rsid w:val="00963DB9"/>
    <w:rsid w:val="009834B6"/>
    <w:rsid w:val="0099300E"/>
    <w:rsid w:val="009C1E3D"/>
    <w:rsid w:val="009E068F"/>
    <w:rsid w:val="009E5EED"/>
    <w:rsid w:val="009F1818"/>
    <w:rsid w:val="009F2242"/>
    <w:rsid w:val="009F7E24"/>
    <w:rsid w:val="00A10120"/>
    <w:rsid w:val="00A10A2F"/>
    <w:rsid w:val="00A2633D"/>
    <w:rsid w:val="00A26E06"/>
    <w:rsid w:val="00A34AC5"/>
    <w:rsid w:val="00A444C9"/>
    <w:rsid w:val="00A52FFA"/>
    <w:rsid w:val="00A62211"/>
    <w:rsid w:val="00A65206"/>
    <w:rsid w:val="00A73FBF"/>
    <w:rsid w:val="00A810B8"/>
    <w:rsid w:val="00A8232D"/>
    <w:rsid w:val="00A825BB"/>
    <w:rsid w:val="00A92FFA"/>
    <w:rsid w:val="00AB35AB"/>
    <w:rsid w:val="00AB5C08"/>
    <w:rsid w:val="00AC3DA6"/>
    <w:rsid w:val="00AD54D9"/>
    <w:rsid w:val="00AD60CF"/>
    <w:rsid w:val="00AF49FC"/>
    <w:rsid w:val="00B11253"/>
    <w:rsid w:val="00B17952"/>
    <w:rsid w:val="00B26B36"/>
    <w:rsid w:val="00B367E4"/>
    <w:rsid w:val="00B54DB4"/>
    <w:rsid w:val="00B64052"/>
    <w:rsid w:val="00B873B2"/>
    <w:rsid w:val="00B94720"/>
    <w:rsid w:val="00BA6FE4"/>
    <w:rsid w:val="00BC38F9"/>
    <w:rsid w:val="00BD1B29"/>
    <w:rsid w:val="00BD3702"/>
    <w:rsid w:val="00BD6816"/>
    <w:rsid w:val="00BE23E4"/>
    <w:rsid w:val="00BE570D"/>
    <w:rsid w:val="00BF5E49"/>
    <w:rsid w:val="00C2007A"/>
    <w:rsid w:val="00C27748"/>
    <w:rsid w:val="00C419B2"/>
    <w:rsid w:val="00C57CFF"/>
    <w:rsid w:val="00C6143C"/>
    <w:rsid w:val="00C70152"/>
    <w:rsid w:val="00C742A6"/>
    <w:rsid w:val="00C83E61"/>
    <w:rsid w:val="00C85A19"/>
    <w:rsid w:val="00C95323"/>
    <w:rsid w:val="00CA29BE"/>
    <w:rsid w:val="00CC6F50"/>
    <w:rsid w:val="00CD41E1"/>
    <w:rsid w:val="00CF1148"/>
    <w:rsid w:val="00CF20C0"/>
    <w:rsid w:val="00CF3021"/>
    <w:rsid w:val="00D011E8"/>
    <w:rsid w:val="00D1757E"/>
    <w:rsid w:val="00D234CF"/>
    <w:rsid w:val="00D25751"/>
    <w:rsid w:val="00D434E7"/>
    <w:rsid w:val="00D508E3"/>
    <w:rsid w:val="00D822D4"/>
    <w:rsid w:val="00D8272A"/>
    <w:rsid w:val="00DB1542"/>
    <w:rsid w:val="00DB6C3A"/>
    <w:rsid w:val="00DC4210"/>
    <w:rsid w:val="00DD118B"/>
    <w:rsid w:val="00DD2773"/>
    <w:rsid w:val="00DE20D6"/>
    <w:rsid w:val="00DE7614"/>
    <w:rsid w:val="00E151C1"/>
    <w:rsid w:val="00E31C58"/>
    <w:rsid w:val="00E453A0"/>
    <w:rsid w:val="00E55A9B"/>
    <w:rsid w:val="00E63226"/>
    <w:rsid w:val="00E67B1E"/>
    <w:rsid w:val="00E704E5"/>
    <w:rsid w:val="00E84E02"/>
    <w:rsid w:val="00E9563B"/>
    <w:rsid w:val="00E97DCD"/>
    <w:rsid w:val="00EA44F3"/>
    <w:rsid w:val="00EA4851"/>
    <w:rsid w:val="00EB0D92"/>
    <w:rsid w:val="00EC37E0"/>
    <w:rsid w:val="00EE1E78"/>
    <w:rsid w:val="00EF418C"/>
    <w:rsid w:val="00EF61E3"/>
    <w:rsid w:val="00F0135B"/>
    <w:rsid w:val="00F05125"/>
    <w:rsid w:val="00F25559"/>
    <w:rsid w:val="00F25E8A"/>
    <w:rsid w:val="00F27887"/>
    <w:rsid w:val="00F41181"/>
    <w:rsid w:val="00F44872"/>
    <w:rsid w:val="00F462B4"/>
    <w:rsid w:val="00F47229"/>
    <w:rsid w:val="00F50D7A"/>
    <w:rsid w:val="00F52515"/>
    <w:rsid w:val="00F54C7C"/>
    <w:rsid w:val="00F54C90"/>
    <w:rsid w:val="00F55170"/>
    <w:rsid w:val="00F56867"/>
    <w:rsid w:val="00F668B4"/>
    <w:rsid w:val="00F67554"/>
    <w:rsid w:val="00F7134C"/>
    <w:rsid w:val="00F748D2"/>
    <w:rsid w:val="00F81CC2"/>
    <w:rsid w:val="00F82D20"/>
    <w:rsid w:val="00F96060"/>
    <w:rsid w:val="00FB62BE"/>
    <w:rsid w:val="00FC1556"/>
    <w:rsid w:val="00FC650D"/>
    <w:rsid w:val="00FD1B81"/>
    <w:rsid w:val="00FE3D59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825BB"/>
    <w:rPr>
      <w:sz w:val="20"/>
      <w:szCs w:val="20"/>
    </w:rPr>
  </w:style>
  <w:style w:type="character" w:styleId="a4">
    <w:name w:val="footnote reference"/>
    <w:semiHidden/>
    <w:rsid w:val="00A825BB"/>
    <w:rPr>
      <w:vertAlign w:val="superscript"/>
    </w:rPr>
  </w:style>
  <w:style w:type="paragraph" w:styleId="a5">
    <w:name w:val="Body Text Indent"/>
    <w:basedOn w:val="a"/>
    <w:rsid w:val="00A825BB"/>
    <w:pPr>
      <w:ind w:firstLine="360"/>
      <w:jc w:val="center"/>
    </w:pPr>
    <w:rPr>
      <w:sz w:val="28"/>
    </w:rPr>
  </w:style>
  <w:style w:type="character" w:styleId="a6">
    <w:name w:val="Hyperlink"/>
    <w:uiPriority w:val="99"/>
    <w:unhideWhenUsed/>
    <w:rsid w:val="002206FE"/>
    <w:rPr>
      <w:color w:val="0000FF"/>
      <w:u w:val="single"/>
    </w:rPr>
  </w:style>
  <w:style w:type="table" w:styleId="a7">
    <w:name w:val="Table Grid"/>
    <w:basedOn w:val="a1"/>
    <w:uiPriority w:val="59"/>
    <w:rsid w:val="002206F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763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763EB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763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763EB"/>
    <w:rPr>
      <w:sz w:val="24"/>
      <w:szCs w:val="24"/>
    </w:rPr>
  </w:style>
  <w:style w:type="paragraph" w:customStyle="1" w:styleId="-11">
    <w:name w:val="Цветной список - Акцент 11"/>
    <w:basedOn w:val="a"/>
    <w:uiPriority w:val="1"/>
    <w:qFormat/>
    <w:rsid w:val="004763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ubheader1">
    <w:name w:val="subheader1"/>
    <w:rsid w:val="004763EB"/>
    <w:rPr>
      <w:b/>
      <w:bCs/>
    </w:rPr>
  </w:style>
  <w:style w:type="character" w:customStyle="1" w:styleId="apple-converted-space">
    <w:name w:val="apple-converted-space"/>
    <w:basedOn w:val="a0"/>
    <w:rsid w:val="004763EB"/>
  </w:style>
  <w:style w:type="paragraph" w:styleId="ac">
    <w:name w:val="Normal (Web)"/>
    <w:basedOn w:val="a"/>
    <w:rsid w:val="00476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6E08DB"/>
    <w:pPr>
      <w:widowControl w:val="0"/>
      <w:autoSpaceDE w:val="0"/>
      <w:autoSpaceDN w:val="0"/>
      <w:adjustRightInd w:val="0"/>
    </w:pPr>
  </w:style>
  <w:style w:type="paragraph" w:styleId="ad">
    <w:name w:val="Balloon Text"/>
    <w:basedOn w:val="a"/>
    <w:link w:val="ae"/>
    <w:uiPriority w:val="99"/>
    <w:semiHidden/>
    <w:unhideWhenUsed/>
    <w:rsid w:val="00870F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0FD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092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825BB"/>
    <w:rPr>
      <w:sz w:val="20"/>
      <w:szCs w:val="20"/>
    </w:rPr>
  </w:style>
  <w:style w:type="character" w:styleId="a4">
    <w:name w:val="footnote reference"/>
    <w:semiHidden/>
    <w:rsid w:val="00A825BB"/>
    <w:rPr>
      <w:vertAlign w:val="superscript"/>
    </w:rPr>
  </w:style>
  <w:style w:type="paragraph" w:styleId="a5">
    <w:name w:val="Body Text Indent"/>
    <w:basedOn w:val="a"/>
    <w:rsid w:val="00A825BB"/>
    <w:pPr>
      <w:ind w:firstLine="360"/>
      <w:jc w:val="center"/>
    </w:pPr>
    <w:rPr>
      <w:sz w:val="28"/>
    </w:rPr>
  </w:style>
  <w:style w:type="character" w:styleId="a6">
    <w:name w:val="Hyperlink"/>
    <w:uiPriority w:val="99"/>
    <w:unhideWhenUsed/>
    <w:rsid w:val="002206FE"/>
    <w:rPr>
      <w:color w:val="0000FF"/>
      <w:u w:val="single"/>
    </w:rPr>
  </w:style>
  <w:style w:type="table" w:styleId="a7">
    <w:name w:val="Table Grid"/>
    <w:basedOn w:val="a1"/>
    <w:uiPriority w:val="59"/>
    <w:rsid w:val="002206F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763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763EB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763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763EB"/>
    <w:rPr>
      <w:sz w:val="24"/>
      <w:szCs w:val="24"/>
    </w:rPr>
  </w:style>
  <w:style w:type="paragraph" w:customStyle="1" w:styleId="-11">
    <w:name w:val="Цветной список - Акцент 11"/>
    <w:basedOn w:val="a"/>
    <w:uiPriority w:val="1"/>
    <w:qFormat/>
    <w:rsid w:val="004763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ubheader1">
    <w:name w:val="subheader1"/>
    <w:rsid w:val="004763EB"/>
    <w:rPr>
      <w:b/>
      <w:bCs/>
    </w:rPr>
  </w:style>
  <w:style w:type="character" w:customStyle="1" w:styleId="apple-converted-space">
    <w:name w:val="apple-converted-space"/>
    <w:basedOn w:val="a0"/>
    <w:rsid w:val="004763EB"/>
  </w:style>
  <w:style w:type="paragraph" w:styleId="ac">
    <w:name w:val="Normal (Web)"/>
    <w:basedOn w:val="a"/>
    <w:rsid w:val="00476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6E08DB"/>
    <w:pPr>
      <w:widowControl w:val="0"/>
      <w:autoSpaceDE w:val="0"/>
      <w:autoSpaceDN w:val="0"/>
      <w:adjustRightInd w:val="0"/>
    </w:pPr>
  </w:style>
  <w:style w:type="paragraph" w:styleId="ad">
    <w:name w:val="Balloon Text"/>
    <w:basedOn w:val="a"/>
    <w:link w:val="ae"/>
    <w:uiPriority w:val="99"/>
    <w:semiHidden/>
    <w:unhideWhenUsed/>
    <w:rsid w:val="00870F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0FD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09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anov@mail.ru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tech@mail.ru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ov@mail.ru" TargetMode="External"/><Relationship Id="rId24" Type="http://schemas.openxmlformats.org/officeDocument/2006/relationships/image" Target="media/image7.w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oleObject" Target="embeddings/oleObject4.bin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oleObject" Target="embeddings/oleObject2.bin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snougrasu@mail.ru" TargetMode="External"/><Relationship Id="rId14" Type="http://schemas.openxmlformats.org/officeDocument/2006/relationships/hyperlink" Target="mailto:tech@mail.ru" TargetMode="External"/><Relationship Id="rId22" Type="http://schemas.openxmlformats.org/officeDocument/2006/relationships/image" Target="media/image6.wmf"/><Relationship Id="rId27" Type="http://schemas.openxmlformats.org/officeDocument/2006/relationships/oleObject" Target="embeddings/oleObject6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58EB-F517-4FC2-A50E-15956FCF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2424</Words>
  <Characters>13822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diakov.net</Company>
  <LinksUpToDate>false</LinksUpToDate>
  <CharactersWithSpaces>16214</CharactersWithSpaces>
  <SharedDoc>false</SharedDoc>
  <HLinks>
    <vt:vector size="12" baseType="variant">
      <vt:variant>
        <vt:i4>525342</vt:i4>
      </vt:variant>
      <vt:variant>
        <vt:i4>-1</vt:i4>
      </vt:variant>
      <vt:variant>
        <vt:i4>1028</vt:i4>
      </vt:variant>
      <vt:variant>
        <vt:i4>1</vt:i4>
      </vt:variant>
      <vt:variant>
        <vt:lpwstr>logo обводка</vt:lpwstr>
      </vt:variant>
      <vt:variant>
        <vt:lpwstr/>
      </vt:variant>
      <vt:variant>
        <vt:i4>525342</vt:i4>
      </vt:variant>
      <vt:variant>
        <vt:i4>-1</vt:i4>
      </vt:variant>
      <vt:variant>
        <vt:i4>1029</vt:i4>
      </vt:variant>
      <vt:variant>
        <vt:i4>1</vt:i4>
      </vt:variant>
      <vt:variant>
        <vt:lpwstr>logo обводка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п</dc:creator>
  <cp:lastModifiedBy>Устюжанцева Анастасия Ник.</cp:lastModifiedBy>
  <cp:revision>23</cp:revision>
  <cp:lastPrinted>2017-10-06T09:35:00Z</cp:lastPrinted>
  <dcterms:created xsi:type="dcterms:W3CDTF">2023-10-10T05:35:00Z</dcterms:created>
  <dcterms:modified xsi:type="dcterms:W3CDTF">2023-10-16T11:05:00Z</dcterms:modified>
</cp:coreProperties>
</file>