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E9" w:rsidRPr="00B955E9" w:rsidRDefault="00B955E9" w:rsidP="002A31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5E9">
        <w:rPr>
          <w:rFonts w:ascii="Times New Roman" w:hAnsi="Times New Roman" w:cs="Times New Roman"/>
          <w:b/>
          <w:sz w:val="28"/>
          <w:szCs w:val="28"/>
        </w:rPr>
        <w:t>Тема:</w:t>
      </w:r>
      <w:r w:rsidRPr="00B955E9">
        <w:rPr>
          <w:rFonts w:ascii="Times New Roman" w:hAnsi="Times New Roman" w:cs="Times New Roman"/>
          <w:sz w:val="28"/>
          <w:szCs w:val="28"/>
        </w:rPr>
        <w:t xml:space="preserve"> "</w:t>
      </w:r>
      <w:r w:rsidRPr="00B955E9">
        <w:t xml:space="preserve"> </w:t>
      </w:r>
      <w:r w:rsidRPr="00B955E9">
        <w:rPr>
          <w:rFonts w:ascii="Times New Roman" w:hAnsi="Times New Roman" w:cs="Times New Roman"/>
          <w:sz w:val="28"/>
          <w:szCs w:val="28"/>
        </w:rPr>
        <w:t>Проблемы оказания бесплатной юридической помощи в Югре (по итогам выполнения научно - исследовательских работ)"</w:t>
      </w:r>
    </w:p>
    <w:p w:rsidR="00B955E9" w:rsidRDefault="00B955E9" w:rsidP="002A31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92" w:rsidRPr="002A3192" w:rsidRDefault="002A3192" w:rsidP="002A31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9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65">
        <w:rPr>
          <w:rFonts w:ascii="Times New Roman" w:hAnsi="Times New Roman" w:cs="Times New Roman"/>
          <w:sz w:val="28"/>
          <w:szCs w:val="28"/>
        </w:rPr>
        <w:t xml:space="preserve">Возможность воспользоваться юридической помощью, в том числе бесплатной, является одной из процессуальных гарантий доступности правосудия по гражданским делам. Доступность бесплатной юридической помощи для граждан в установленных законодательством Российской Федерации случаях провозглашается в качестве одного из принципов оказания гражданам бесплатной юридической помощи. Доступность бесплатной юридической помощи, в первую очередь, выражается в возможности ее получения вне зависимости от доходов человека. Поскольку в нашей стране граждан с низкими доходами достаточно много, критерий доступности приобретает социальный характер.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8A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Федеральным законом предусмотрено оказание бесплатной юридической помощи как адвокатами, так и государственными юридическими бюро, приоритет был отдан адвокатскому сообществу</w:t>
      </w:r>
      <w:r w:rsidR="00FD578A">
        <w:rPr>
          <w:rFonts w:ascii="Times New Roman" w:hAnsi="Times New Roman" w:cs="Times New Roman"/>
          <w:sz w:val="28"/>
          <w:szCs w:val="28"/>
        </w:rPr>
        <w:t>, и в Ханты-Мансийском автономном округу - Югра приоритет был отдан адвокатам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192" w:rsidRDefault="002A3192" w:rsidP="00073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результате, с</w:t>
      </w:r>
      <w:r w:rsidRPr="00697765">
        <w:rPr>
          <w:rFonts w:ascii="Times New Roman" w:hAnsi="Times New Roman" w:cs="Times New Roman"/>
          <w:sz w:val="28"/>
          <w:szCs w:val="28"/>
        </w:rPr>
        <w:t xml:space="preserve"> начала действия на территории автономного округа государственной системы бесплатной юридической помощи данным правом воспользовалось около пяти тысяч граждан. Наиболее частыми случаями обращения являлись вопросы, связанные с реализацией жилищных прав граждан, трудовыми отношениями, взысканием алиментов, защитой прав потребителей, мерами социальной поддержки, сделками с недвижимым имуществом, земельными правоотношениями.</w:t>
      </w:r>
    </w:p>
    <w:p w:rsidR="00D26C87" w:rsidRDefault="002A3192" w:rsidP="00073C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реализация данного Федерального закона на территории Ханты-Мансийского автономного округа – Югры выявила и ряд проблем. </w:t>
      </w:r>
    </w:p>
    <w:p w:rsidR="002A3192" w:rsidRDefault="002A3192" w:rsidP="002A3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92">
        <w:rPr>
          <w:rFonts w:ascii="Times New Roman" w:hAnsi="Times New Roman" w:cs="Times New Roman"/>
          <w:b/>
          <w:sz w:val="28"/>
          <w:szCs w:val="28"/>
        </w:rPr>
        <w:t>Проблематика</w:t>
      </w:r>
    </w:p>
    <w:p w:rsidR="00073C2A" w:rsidRDefault="00073C2A" w:rsidP="00073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Наиболее</w:t>
      </w:r>
      <w:r w:rsidRPr="00F27D02">
        <w:rPr>
          <w:rFonts w:ascii="Times New Roman" w:hAnsi="Times New Roman" w:cs="Times New Roman"/>
          <w:sz w:val="28"/>
          <w:szCs w:val="28"/>
        </w:rPr>
        <w:t xml:space="preserve"> частые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7D02">
        <w:rPr>
          <w:rFonts w:ascii="Times New Roman" w:hAnsi="Times New Roman" w:cs="Times New Roman"/>
          <w:sz w:val="28"/>
          <w:szCs w:val="28"/>
        </w:rPr>
        <w:t xml:space="preserve"> возникающие у адвокатов</w:t>
      </w:r>
      <w:r>
        <w:rPr>
          <w:rFonts w:ascii="Times New Roman" w:hAnsi="Times New Roman" w:cs="Times New Roman"/>
          <w:sz w:val="28"/>
          <w:szCs w:val="28"/>
        </w:rPr>
        <w:t xml:space="preserve">, участвующих в государственной системе бесплатной юридической помощи в Ханты-Мансийском автономном округе - Югре, </w:t>
      </w:r>
      <w:r w:rsidRPr="00F27D02">
        <w:rPr>
          <w:rFonts w:ascii="Times New Roman" w:hAnsi="Times New Roman" w:cs="Times New Roman"/>
          <w:sz w:val="28"/>
          <w:szCs w:val="28"/>
        </w:rPr>
        <w:t xml:space="preserve">связаны с определением категории гражданина и случая. </w:t>
      </w:r>
      <w:r>
        <w:rPr>
          <w:rFonts w:ascii="Times New Roman" w:hAnsi="Times New Roman" w:cs="Times New Roman"/>
          <w:sz w:val="28"/>
          <w:szCs w:val="28"/>
        </w:rPr>
        <w:t>Это ситуация обусловлена весьма большим перечнем таких категорий и случаев, установленных законодательством.</w:t>
      </w:r>
    </w:p>
    <w:p w:rsidR="002A3192" w:rsidRDefault="00073C2A" w:rsidP="00073C2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сложность соотнесения вопросов, с которыми обращаются граждане к адвокату со случаями, установленными законодательством порождают отказы в оплате труда адвокату, когда такая уже помощь фактически оказана гражданину. Так количество возвращенных отчетов в 2012 г. - 208, в 2013 г. - 181, в 2014 г. - 97, в 2015 г. - 58, 2016 г. - 82, 2017 г. - 80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 При этом, </w:t>
      </w:r>
      <w:r w:rsidRPr="00283269">
        <w:rPr>
          <w:rFonts w:ascii="Times New Roman" w:hAnsi="Times New Roman" w:cs="Times New Roman"/>
          <w:sz w:val="28"/>
          <w:szCs w:val="28"/>
        </w:rPr>
        <w:t>о</w:t>
      </w:r>
      <w:r w:rsidRPr="00283269">
        <w:rPr>
          <w:rFonts w:ascii="Times New Roman" w:hAnsi="Times New Roman"/>
          <w:color w:val="000000"/>
          <w:sz w:val="28"/>
          <w:szCs w:val="28"/>
        </w:rPr>
        <w:t>сновными причинами отказа являются несоответствие категорий граждан и  случаев оказания бесплатной юридической помощи.</w:t>
      </w:r>
    </w:p>
    <w:p w:rsidR="003F6628" w:rsidRDefault="003F6628" w:rsidP="00073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стоит отметить, что установлены довольно короткие сроки п</w:t>
      </w:r>
      <w:r w:rsidRPr="000A769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769F">
        <w:rPr>
          <w:rFonts w:ascii="Times New Roman" w:hAnsi="Times New Roman" w:cs="Times New Roman"/>
          <w:sz w:val="28"/>
          <w:szCs w:val="28"/>
        </w:rPr>
        <w:t>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9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9F">
        <w:rPr>
          <w:rFonts w:ascii="Times New Roman" w:hAnsi="Times New Roman" w:cs="Times New Roman"/>
          <w:sz w:val="28"/>
          <w:szCs w:val="28"/>
        </w:rPr>
        <w:t>оказании бесп</w:t>
      </w:r>
      <w:r w:rsidR="00FD578A">
        <w:rPr>
          <w:rFonts w:ascii="Times New Roman" w:hAnsi="Times New Roman" w:cs="Times New Roman"/>
          <w:sz w:val="28"/>
          <w:szCs w:val="28"/>
        </w:rPr>
        <w:t>латной юридической помощи, а именно 3 месяца.</w:t>
      </w:r>
      <w:r>
        <w:rPr>
          <w:rFonts w:ascii="Times New Roman" w:hAnsi="Times New Roman" w:cs="Times New Roman"/>
          <w:sz w:val="28"/>
          <w:szCs w:val="28"/>
        </w:rPr>
        <w:t xml:space="preserve"> Вместе с тем, учитывая сложность транспортной системы, отдаленность некоторых территорий, </w:t>
      </w:r>
      <w:r w:rsidR="00A47026">
        <w:rPr>
          <w:rFonts w:ascii="Times New Roman" w:hAnsi="Times New Roman" w:cs="Times New Roman"/>
          <w:sz w:val="28"/>
          <w:szCs w:val="28"/>
        </w:rPr>
        <w:t xml:space="preserve">большой загруженности адвокатов и других причин, </w:t>
      </w:r>
      <w:r>
        <w:rPr>
          <w:rFonts w:ascii="Times New Roman" w:hAnsi="Times New Roman" w:cs="Times New Roman"/>
          <w:sz w:val="28"/>
          <w:szCs w:val="28"/>
        </w:rPr>
        <w:t xml:space="preserve">не всегда имеются возможности для соблюдения установленных сроков.   </w:t>
      </w:r>
    </w:p>
    <w:p w:rsidR="003F6628" w:rsidRDefault="003F6628" w:rsidP="00073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отметить проблему, связанную с выполнением несвойственных функций адвокатскими палатами субъектов Российской Федерации.  </w:t>
      </w:r>
      <w:r w:rsidRPr="003C74C6">
        <w:rPr>
          <w:rFonts w:ascii="Times New Roman" w:hAnsi="Times New Roman" w:cs="Times New Roman"/>
          <w:sz w:val="28"/>
          <w:szCs w:val="28"/>
        </w:rPr>
        <w:t xml:space="preserve">Это такие обязанности как: администрирование субсидий, выделенных адвокатским палатам на оказание бесплатной юридической помощи, расходы, связанные с перечислением бюджетных средств на оплату труда адвоката, осуществление контроля за сроками и порядком предоставления отчетности адвокатов для получения оплаты за оказание бесплатной юридической помощи. Все эти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требуют финансовых </w:t>
      </w:r>
      <w:r w:rsidRPr="003C74C6">
        <w:rPr>
          <w:rFonts w:ascii="Times New Roman" w:hAnsi="Times New Roman" w:cs="Times New Roman"/>
          <w:sz w:val="28"/>
          <w:szCs w:val="28"/>
        </w:rPr>
        <w:t>и трудовых затрат адвокатских палат.</w:t>
      </w:r>
    </w:p>
    <w:p w:rsidR="003F6628" w:rsidRDefault="003F6628" w:rsidP="003F6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57396">
        <w:rPr>
          <w:rFonts w:ascii="Times New Roman" w:hAnsi="Times New Roman" w:cs="Times New Roman"/>
          <w:sz w:val="28"/>
          <w:szCs w:val="28"/>
        </w:rPr>
        <w:t>тоит рассмотреть проблему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7396">
        <w:rPr>
          <w:rFonts w:ascii="Times New Roman" w:hAnsi="Times New Roman" w:cs="Times New Roman"/>
          <w:sz w:val="28"/>
          <w:szCs w:val="28"/>
        </w:rPr>
        <w:t xml:space="preserve"> связанную с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</w:t>
      </w:r>
      <w:r w:rsidRPr="00F57396">
        <w:rPr>
          <w:rFonts w:ascii="Times New Roman" w:hAnsi="Times New Roman" w:cs="Times New Roman"/>
          <w:sz w:val="28"/>
          <w:szCs w:val="28"/>
        </w:rPr>
        <w:t>адвокатской тайны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7396">
        <w:rPr>
          <w:rFonts w:ascii="Times New Roman" w:hAnsi="Times New Roman" w:cs="Times New Roman"/>
          <w:sz w:val="28"/>
          <w:szCs w:val="28"/>
        </w:rPr>
        <w:t xml:space="preserve"> при предоставлении отчетности адвоката </w:t>
      </w:r>
      <w:r w:rsidRPr="00FB0F98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B0F9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F98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 w:rsidRPr="00F57396">
        <w:rPr>
          <w:rFonts w:ascii="Times New Roman" w:hAnsi="Times New Roman" w:cs="Times New Roman"/>
          <w:sz w:val="28"/>
          <w:szCs w:val="28"/>
        </w:rPr>
        <w:t>с целью оплаты продела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7396">
        <w:rPr>
          <w:rFonts w:ascii="Times New Roman" w:hAnsi="Times New Roman" w:cs="Times New Roman"/>
          <w:sz w:val="28"/>
          <w:szCs w:val="28"/>
        </w:rPr>
        <w:t xml:space="preserve">ной им работы.  </w:t>
      </w:r>
      <w:r>
        <w:rPr>
          <w:rFonts w:ascii="Times New Roman" w:hAnsi="Times New Roman" w:cs="Times New Roman"/>
          <w:sz w:val="28"/>
          <w:szCs w:val="28"/>
        </w:rPr>
        <w:t xml:space="preserve">Адвокат </w:t>
      </w:r>
      <w:r w:rsidRPr="00441EB5">
        <w:rPr>
          <w:rFonts w:ascii="Times New Roman" w:hAnsi="Times New Roman" w:cs="Times New Roman"/>
          <w:sz w:val="28"/>
          <w:szCs w:val="28"/>
        </w:rPr>
        <w:t>обращается в уполномоченный орган с заявлением об оплате, при этом объем выполненной работы он обязан документально подтвердить.</w:t>
      </w:r>
    </w:p>
    <w:p w:rsidR="003F6628" w:rsidRDefault="003F6628" w:rsidP="003F6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B5">
        <w:rPr>
          <w:rFonts w:ascii="Times New Roman" w:hAnsi="Times New Roman" w:cs="Times New Roman"/>
          <w:sz w:val="28"/>
          <w:szCs w:val="28"/>
        </w:rPr>
        <w:t xml:space="preserve"> На практике подтверждающими документами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6628" w:rsidRDefault="003F6628" w:rsidP="003F6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7396">
        <w:rPr>
          <w:rFonts w:ascii="Times New Roman" w:hAnsi="Times New Roman" w:cs="Times New Roman"/>
          <w:sz w:val="28"/>
          <w:szCs w:val="28"/>
        </w:rPr>
        <w:t xml:space="preserve">) заявление гражданина либо его представителя к адвокату об оказании бесплатной юридической помощи с указанием конкретного случая, </w:t>
      </w:r>
      <w:r w:rsidR="00DA0805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и место жительства гражданина.</w:t>
      </w:r>
      <w:r w:rsidR="00DA0805">
        <w:rPr>
          <w:rFonts w:ascii="Times New Roman" w:hAnsi="Times New Roman" w:cs="Times New Roman"/>
          <w:sz w:val="28"/>
          <w:szCs w:val="28"/>
        </w:rPr>
        <w:t xml:space="preserve"> </w:t>
      </w:r>
      <w:r w:rsidRPr="00F57396">
        <w:rPr>
          <w:rFonts w:ascii="Times New Roman" w:hAnsi="Times New Roman" w:cs="Times New Roman"/>
          <w:sz w:val="28"/>
          <w:szCs w:val="28"/>
        </w:rPr>
        <w:t>2) копия паспорта или иного документа, удостоверяющего личность г</w:t>
      </w:r>
      <w:r>
        <w:rPr>
          <w:rFonts w:ascii="Times New Roman" w:hAnsi="Times New Roman" w:cs="Times New Roman"/>
          <w:sz w:val="28"/>
          <w:szCs w:val="28"/>
        </w:rPr>
        <w:t>ражданина Российской Федерации</w:t>
      </w:r>
      <w:r w:rsidR="00DA0805">
        <w:rPr>
          <w:rFonts w:ascii="Times New Roman" w:hAnsi="Times New Roman" w:cs="Times New Roman"/>
          <w:sz w:val="28"/>
          <w:szCs w:val="28"/>
        </w:rPr>
        <w:t xml:space="preserve">. </w:t>
      </w:r>
      <w:r w:rsidRPr="00F57396">
        <w:rPr>
          <w:rFonts w:ascii="Times New Roman" w:hAnsi="Times New Roman" w:cs="Times New Roman"/>
          <w:sz w:val="28"/>
          <w:szCs w:val="28"/>
        </w:rPr>
        <w:t>3) копия соглашения адвоката с гражданином или его представителем об оказании бесплатной юридической помощи; 4) документы, подтверждающие оказание бесплатной юридической помощи: копия письменной конс</w:t>
      </w:r>
      <w:r>
        <w:rPr>
          <w:rFonts w:ascii="Times New Roman" w:hAnsi="Times New Roman" w:cs="Times New Roman"/>
          <w:sz w:val="28"/>
          <w:szCs w:val="28"/>
        </w:rPr>
        <w:t>ультации</w:t>
      </w:r>
      <w:r w:rsidR="00DA0805">
        <w:rPr>
          <w:rFonts w:ascii="Times New Roman" w:hAnsi="Times New Roman" w:cs="Times New Roman"/>
          <w:sz w:val="28"/>
          <w:szCs w:val="28"/>
        </w:rPr>
        <w:t>.</w:t>
      </w:r>
    </w:p>
    <w:p w:rsidR="002A3192" w:rsidRDefault="002A3192" w:rsidP="002A3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 решения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имеющихся проблем, позитивного зарубежного опыта позволил сформулировать следующие рекомендации. Совершенствование системы бесплатной юридической помощи возможно двумя путями. 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первому относится, усовершенствование ныне существующего федерального и регионального законодательства Ханты-Мансийского автономного округа - Югры. Однако это не решит одну  из главных проблем, а именно сохранение адвокатской тайны во время направления отчетности в </w:t>
      </w:r>
      <w:r w:rsidRPr="003132E9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32E9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тем, решение правовых и организационных вопросов  возможно  в случае принятия следующих мер.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 Меры правового характера.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DC9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круга категорий граждан, которые имеют право на получения бесплатной юридической помощи.</w:t>
      </w:r>
      <w:r w:rsidR="00DA0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5DC9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случаев предоставления бесплатной юридической помощи гражданам.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Разработка стандартов по оказанию адвокатами бесплатной юридической помощи на территории Российской Федерации с целью повышения качества оказания такой помощи.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 Меры организационного характера.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периода предоставления отчетности с 3 месяцев до 6 месяцев.</w:t>
      </w:r>
      <w:r w:rsidR="00DA0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Продолжение совершенствования методических рекомендаций и наполнение раздела </w:t>
      </w:r>
      <w:r w:rsidRPr="001A1C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правоприменительная практика</w:t>
      </w:r>
      <w:r w:rsidRPr="001A1C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сайтах органов государственной власти.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805">
        <w:rPr>
          <w:rFonts w:ascii="Times New Roman" w:hAnsi="Times New Roman" w:cs="Times New Roman"/>
          <w:sz w:val="28"/>
          <w:szCs w:val="28"/>
          <w:u w:val="single"/>
        </w:rPr>
        <w:t>Ко второму же пути относится</w:t>
      </w:r>
      <w:r>
        <w:rPr>
          <w:rFonts w:ascii="Times New Roman" w:hAnsi="Times New Roman" w:cs="Times New Roman"/>
          <w:sz w:val="28"/>
          <w:szCs w:val="28"/>
        </w:rPr>
        <w:t>,  внедрение  двухуровневой системы оказания бесплатной юридической помощи, где  первый вид помощи должны выполнять органы государственной власти и местного само</w:t>
      </w:r>
      <w:r w:rsidR="00F61333">
        <w:rPr>
          <w:rFonts w:ascii="Times New Roman" w:hAnsi="Times New Roman" w:cs="Times New Roman"/>
          <w:sz w:val="28"/>
          <w:szCs w:val="28"/>
        </w:rPr>
        <w:t>управления, второй - адвокатура.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гражданин, обращаясь к субъекту первичной помощи, обозначает круг проблем, после чего он направляется к адвокату для выполнения поручения на оказание бесплатной юридической помощи. После выполнение работы сторонами подписывается документ о ее выполнении, который передается на оплату. Центрами первичной помощи могут быть как юридические бюро, которые предусмотрены Федеральным законом «О бесплатной юридической помощи в Российской Федерации», так и функционирующие по всей стране многофункциональные центры предоставления государственных и муниципальных услуг.</w:t>
      </w:r>
    </w:p>
    <w:p w:rsidR="00A47026" w:rsidRDefault="00A47026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1C">
        <w:rPr>
          <w:rFonts w:ascii="Times New Roman" w:hAnsi="Times New Roman" w:cs="Times New Roman"/>
          <w:sz w:val="28"/>
          <w:szCs w:val="28"/>
        </w:rPr>
        <w:t xml:space="preserve">Также внедрение двухуровневой системы позволяет применить позитивный зарубежный опыт, где для определения категорий граждан используется только имущественный критерий. </w:t>
      </w:r>
      <w:r w:rsidR="00F61333">
        <w:rPr>
          <w:rFonts w:ascii="Times New Roman" w:hAnsi="Times New Roman" w:cs="Times New Roman"/>
          <w:spacing w:val="-2"/>
          <w:sz w:val="28"/>
          <w:szCs w:val="28"/>
        </w:rPr>
        <w:t>Именно</w:t>
      </w:r>
      <w:r w:rsidRPr="00D12B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B1C">
        <w:rPr>
          <w:rFonts w:ascii="Times New Roman" w:hAnsi="Times New Roman" w:cs="Times New Roman"/>
          <w:sz w:val="28"/>
          <w:szCs w:val="28"/>
        </w:rPr>
        <w:t>финансовая составляющая в данном вопросе должна играть здесь ключевую роль, но никак не категории граждан и их случаи</w:t>
      </w:r>
      <w:r w:rsidRPr="00D12B1C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F61333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12B1C">
        <w:rPr>
          <w:rFonts w:ascii="Times New Roman" w:hAnsi="Times New Roman" w:cs="Times New Roman"/>
          <w:spacing w:val="-2"/>
          <w:sz w:val="28"/>
          <w:szCs w:val="28"/>
        </w:rPr>
        <w:t>оэтому, н</w:t>
      </w:r>
      <w:r w:rsidRPr="00D12B1C">
        <w:rPr>
          <w:rFonts w:ascii="Times New Roman" w:hAnsi="Times New Roman" w:cs="Times New Roman"/>
          <w:sz w:val="28"/>
          <w:szCs w:val="28"/>
        </w:rPr>
        <w:t>еобходимо установить среднестатистическую сумму расходов на каждого  гражданина, и затем определить условную сумму, позволяющую  определять потребность в бесплатной юридической пом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2B1C">
        <w:rPr>
          <w:rFonts w:ascii="Times New Roman" w:hAnsi="Times New Roman" w:cs="Times New Roman"/>
          <w:sz w:val="28"/>
          <w:szCs w:val="28"/>
        </w:rPr>
        <w:t>щи граждан</w:t>
      </w:r>
      <w:r w:rsidRPr="00A47026">
        <w:rPr>
          <w:rFonts w:ascii="Times New Roman" w:hAnsi="Times New Roman" w:cs="Times New Roman"/>
          <w:sz w:val="28"/>
          <w:szCs w:val="28"/>
        </w:rPr>
        <w:t xml:space="preserve"> </w:t>
      </w:r>
      <w:r w:rsidRPr="00D12B1C">
        <w:rPr>
          <w:rFonts w:ascii="Times New Roman" w:hAnsi="Times New Roman" w:cs="Times New Roman"/>
          <w:sz w:val="28"/>
          <w:szCs w:val="28"/>
        </w:rPr>
        <w:t xml:space="preserve">за исключением правовых вопросов связанных с предпринимательской и коммерческой деятельностью, вопросы связанные с  привлечением лица к ответственности. Такой подход </w:t>
      </w:r>
      <w:r w:rsidRPr="00D12B1C">
        <w:rPr>
          <w:rFonts w:ascii="Times New Roman" w:hAnsi="Times New Roman" w:cs="Times New Roman"/>
          <w:sz w:val="28"/>
          <w:szCs w:val="28"/>
        </w:rPr>
        <w:lastRenderedPageBreak/>
        <w:t xml:space="preserve">избавит от сложной процедуры определения категория и случая оказания бесплатной юридической помощи. </w:t>
      </w:r>
    </w:p>
    <w:p w:rsidR="002A3192" w:rsidRDefault="002A3192" w:rsidP="002A3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1C">
        <w:rPr>
          <w:rFonts w:ascii="Times New Roman" w:hAnsi="Times New Roman" w:cs="Times New Roman"/>
          <w:sz w:val="28"/>
          <w:szCs w:val="28"/>
        </w:rPr>
        <w:t xml:space="preserve">Кроме того, следует также внедрить зарубежный опыт  по  оценке качества оказания бесплатной юридической помощи, который представлял бы собой проведение раз в 3 года Всероссийским центром изучения общественного мнения либо иной независимой организацией  опроса граждан, получившим такой вид юридической помощь.   </w:t>
      </w:r>
    </w:p>
    <w:p w:rsidR="002A3192" w:rsidRPr="002A3192" w:rsidRDefault="002A3192" w:rsidP="002A3192">
      <w:pPr>
        <w:jc w:val="center"/>
        <w:rPr>
          <w:b/>
        </w:rPr>
      </w:pPr>
    </w:p>
    <w:sectPr w:rsidR="002A3192" w:rsidRPr="002A3192" w:rsidSect="00D2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5E" w:rsidRDefault="00DF6E5E" w:rsidP="002A3192">
      <w:pPr>
        <w:spacing w:after="0" w:line="240" w:lineRule="auto"/>
      </w:pPr>
      <w:r>
        <w:separator/>
      </w:r>
    </w:p>
  </w:endnote>
  <w:endnote w:type="continuationSeparator" w:id="1">
    <w:p w:rsidR="00DF6E5E" w:rsidRDefault="00DF6E5E" w:rsidP="002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5E" w:rsidRDefault="00DF6E5E" w:rsidP="002A3192">
      <w:pPr>
        <w:spacing w:after="0" w:line="240" w:lineRule="auto"/>
      </w:pPr>
      <w:r>
        <w:separator/>
      </w:r>
    </w:p>
  </w:footnote>
  <w:footnote w:type="continuationSeparator" w:id="1">
    <w:p w:rsidR="00DF6E5E" w:rsidRDefault="00DF6E5E" w:rsidP="002A3192">
      <w:pPr>
        <w:spacing w:after="0" w:line="240" w:lineRule="auto"/>
      </w:pPr>
      <w:r>
        <w:continuationSeparator/>
      </w:r>
    </w:p>
  </w:footnote>
  <w:footnote w:id="2">
    <w:p w:rsidR="00073C2A" w:rsidRPr="0095573F" w:rsidRDefault="00073C2A" w:rsidP="00073C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192"/>
    <w:rsid w:val="00073C2A"/>
    <w:rsid w:val="0029316B"/>
    <w:rsid w:val="002A3192"/>
    <w:rsid w:val="002D53DE"/>
    <w:rsid w:val="0036280C"/>
    <w:rsid w:val="003F6628"/>
    <w:rsid w:val="00414E05"/>
    <w:rsid w:val="007E7B54"/>
    <w:rsid w:val="00890377"/>
    <w:rsid w:val="008F583F"/>
    <w:rsid w:val="009F232D"/>
    <w:rsid w:val="00A47026"/>
    <w:rsid w:val="00B955E9"/>
    <w:rsid w:val="00CC07C9"/>
    <w:rsid w:val="00D26C87"/>
    <w:rsid w:val="00DA0805"/>
    <w:rsid w:val="00DF6E5E"/>
    <w:rsid w:val="00E56E34"/>
    <w:rsid w:val="00EC4DD4"/>
    <w:rsid w:val="00F55982"/>
    <w:rsid w:val="00F61333"/>
    <w:rsid w:val="00FD578A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87"/>
  </w:style>
  <w:style w:type="paragraph" w:styleId="1">
    <w:name w:val="heading 1"/>
    <w:basedOn w:val="a"/>
    <w:next w:val="a"/>
    <w:link w:val="10"/>
    <w:uiPriority w:val="99"/>
    <w:qFormat/>
    <w:rsid w:val="002A3192"/>
    <w:pPr>
      <w:keepNext/>
      <w:spacing w:after="0" w:line="360" w:lineRule="auto"/>
      <w:ind w:firstLine="709"/>
      <w:jc w:val="center"/>
      <w:outlineLvl w:val="0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3192"/>
    <w:rPr>
      <w:rFonts w:ascii="Calibri" w:eastAsia="Times New Roman" w:hAnsi="Calibri" w:cs="Calibri"/>
      <w:b/>
      <w:bCs/>
      <w:kern w:val="32"/>
      <w:sz w:val="28"/>
      <w:szCs w:val="28"/>
    </w:rPr>
  </w:style>
  <w:style w:type="paragraph" w:styleId="a3">
    <w:name w:val="footnote text"/>
    <w:basedOn w:val="a"/>
    <w:link w:val="a4"/>
    <w:semiHidden/>
    <w:rsid w:val="002A3192"/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A3192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semiHidden/>
    <w:rsid w:val="002A3192"/>
    <w:rPr>
      <w:vertAlign w:val="superscript"/>
    </w:rPr>
  </w:style>
  <w:style w:type="character" w:styleId="a6">
    <w:name w:val="Hyperlink"/>
    <w:uiPriority w:val="99"/>
    <w:rsid w:val="002A3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d_zelenskaya</cp:lastModifiedBy>
  <cp:revision>9</cp:revision>
  <dcterms:created xsi:type="dcterms:W3CDTF">2018-03-27T09:17:00Z</dcterms:created>
  <dcterms:modified xsi:type="dcterms:W3CDTF">2018-04-03T05:47:00Z</dcterms:modified>
</cp:coreProperties>
</file>