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0B822E3" w:rsidR="0016611D" w:rsidRDefault="00B82FF6" w:rsidP="0083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9C643F0" w:rsidR="0016611D" w:rsidRDefault="00870DE7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лаборатория дома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493561CB" w:rsidR="00952986" w:rsidRPr="00F737E8" w:rsidRDefault="00012C8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Светлана Станиславовна, к.т.н., доцент ВНШ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31F4AAA" w:rsidR="0016611D" w:rsidRDefault="00835B0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3DF0DACF" w:rsidR="0016611D" w:rsidRDefault="00C77B0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B06">
              <w:rPr>
                <w:rFonts w:ascii="Times New Roman" w:hAnsi="Times New Roman" w:cs="Times New Roman"/>
                <w:sz w:val="28"/>
                <w:szCs w:val="28"/>
              </w:rPr>
              <w:t>Высшая нефтяная школа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3C42727E" w:rsidR="0016611D" w:rsidRDefault="00870DE7" w:rsidP="0087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направлен на популяризацию химии среди детей младшего школьного возраста. </w:t>
            </w:r>
            <w:r w:rsidRPr="00870DE7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 играет колоссальную роль в развитии детей. Она является не просто развлечением, а важной культурной практикой, посредством которой ребенок активно исследует и познает окружающий мир во всем его многообразии. Эта деятельность выходит за рамки простого наблюдения и предполагает активное взаимодействие с предметами, явлениями и окружающей средой. Дети по своей природе любопытны и стремятся к новым открытиям. Именно поэтому они так любят экспериментировать, пробовать новое, задавать вопросы и искать на них ответы. Экспериментирование как метод познания обладает огромным потенциалом и множеством преимуществ. Самое главное – это возможность получения реальных, наглядных представлений об изучаемом объекте или явлении. Вместо того чтобы просто услышать или увидеть что-то на картинке, ребенок имеет возможность непосредственно взаимодействовать с предметом, ощутить его свойства, увидеть, как он реагирует на различные воздействия.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4D366323" w:rsidR="00A15F0A" w:rsidRDefault="00870DE7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Команде предстоит разработать «практикум» для проведения химических экспериментов в домашних условиях, определить набор химических реагентов, оформить химический набор. 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2C4130DB" w14:textId="27E05BA0" w:rsidR="00F737E8" w:rsidRPr="00841EC8" w:rsidRDefault="00F737E8" w:rsidP="00841EC8">
            <w:pPr>
              <w:jc w:val="both"/>
              <w:rPr>
                <w:rFonts w:ascii="Times New Roman" w:hAnsi="Times New Roman" w:cs="Times New Roman"/>
              </w:rPr>
            </w:pPr>
            <w:r w:rsidRPr="00841EC8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– </w:t>
            </w:r>
            <w:r w:rsidRPr="00841EC8">
              <w:rPr>
                <w:rFonts w:ascii="Times New Roman" w:hAnsi="Times New Roman" w:cs="Times New Roman"/>
              </w:rPr>
              <w:t xml:space="preserve">становление ожидаемых результатов и границ проекта включает в себя формулировку четких, поддающихся оценке, выполнимых, обоснованных и привязанных ко времени задач, а также установление рамок </w:t>
            </w:r>
            <w:r w:rsidR="00841EC8" w:rsidRPr="00841EC8">
              <w:rPr>
                <w:rFonts w:ascii="Times New Roman" w:hAnsi="Times New Roman" w:cs="Times New Roman"/>
              </w:rPr>
              <w:t>проекта; р</w:t>
            </w:r>
            <w:r w:rsidRPr="00841EC8">
              <w:rPr>
                <w:rFonts w:ascii="Times New Roman" w:hAnsi="Times New Roman" w:cs="Times New Roman"/>
              </w:rPr>
              <w:t>азработка подробного плана подразумевает создание детального графика и расписания, охватывающего фазы, ресурсы, сроки, бюджет, стандарт</w:t>
            </w:r>
            <w:r w:rsidR="00841EC8" w:rsidRPr="00841EC8">
              <w:rPr>
                <w:rFonts w:ascii="Times New Roman" w:hAnsi="Times New Roman" w:cs="Times New Roman"/>
              </w:rPr>
              <w:t>ы качества и подходы к контролю; к</w:t>
            </w:r>
            <w:r w:rsidRPr="00841EC8">
              <w:rPr>
                <w:rFonts w:ascii="Times New Roman" w:hAnsi="Times New Roman" w:cs="Times New Roman"/>
              </w:rPr>
              <w:t>омплектация и руководство командой включает в себя отбор, распределение обязанностей, координацию, стимулирование участников.</w:t>
            </w:r>
          </w:p>
          <w:p w14:paraId="5A02C5B9" w14:textId="0928E938" w:rsidR="00F737E8" w:rsidRPr="00841EC8" w:rsidRDefault="00F737E8" w:rsidP="00841EC8">
            <w:pPr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841EC8">
              <w:rPr>
                <w:rFonts w:ascii="Times New Roman" w:hAnsi="Times New Roman" w:cs="Times New Roman"/>
                <w:sz w:val="28"/>
                <w:szCs w:val="28"/>
              </w:rPr>
              <w:t xml:space="preserve">Бизнес аналитик </w:t>
            </w:r>
            <w:r w:rsidRPr="00841EC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бор и анализ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да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ных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о клиенте и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его 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бизнесе: и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ссл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дова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ние текуще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й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с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и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т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уац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и,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оп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де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ле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ни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труд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ос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т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ей,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с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к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торым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а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лкивается клиент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а также 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выявление его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ключевых 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потребностей и ожиданий от проекта;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со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з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д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а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ние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концепции: р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аз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аб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тк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а общей идеи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пр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ду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а или услуг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и,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направ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л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енн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й на уд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вл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творе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ние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запросов 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клиента и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решен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его 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п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обл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="00841EC8"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м</w:t>
            </w:r>
            <w:r w:rsidR="00841EC8"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.</w:t>
            </w:r>
          </w:p>
          <w:p w14:paraId="4AE21FF6" w14:textId="561AECD4" w:rsidR="00841EC8" w:rsidRPr="00841EC8" w:rsidRDefault="00841EC8" w:rsidP="00841EC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41EC8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Экономист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–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оцен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ка 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эффективность работы, анализ доход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ов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, расход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ов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и прибыл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и; </w:t>
            </w:r>
            <w:r w:rsidRPr="00841E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расчет себестоимости продукта.</w:t>
            </w:r>
          </w:p>
          <w:p w14:paraId="3EB12E9A" w14:textId="664367BB" w:rsidR="00841EC8" w:rsidRPr="00841EC8" w:rsidRDefault="00841EC8" w:rsidP="00841EC8">
            <w:pPr>
              <w:jc w:val="both"/>
              <w:rPr>
                <w:sz w:val="28"/>
                <w:szCs w:val="28"/>
              </w:rPr>
            </w:pPr>
            <w:r w:rsidRPr="00841EC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– </w:t>
            </w:r>
            <w:r w:rsidRPr="00841EC8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всех этапов проекта, непосредственное выполнение конкретных рабочих задач.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427764CD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38DA7069" w:rsidR="0016611D" w:rsidRDefault="00F737E8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624CD6D4" w:rsidR="0016611D" w:rsidRDefault="0016611D" w:rsidP="00F73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F73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F737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263CCA59" w:rsidR="0016611D" w:rsidRPr="0016611D" w:rsidRDefault="00CB21E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870DE7">
              <w:rPr>
                <w:rFonts w:ascii="Times New Roman" w:hAnsi="Times New Roman" w:cs="Times New Roman"/>
                <w:sz w:val="28"/>
                <w:szCs w:val="28"/>
              </w:rPr>
              <w:t>Химичимдома</w:t>
            </w:r>
          </w:p>
        </w:tc>
      </w:tr>
    </w:tbl>
    <w:p w14:paraId="33432718" w14:textId="1BB2E9F1" w:rsidR="00835B01" w:rsidRDefault="00835B01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58F94" w14:textId="6D2330A9" w:rsidR="00835B01" w:rsidRDefault="00835B01">
      <w:pPr>
        <w:rPr>
          <w:rFonts w:ascii="Times New Roman" w:hAnsi="Times New Roman" w:cs="Times New Roman"/>
          <w:sz w:val="28"/>
          <w:szCs w:val="28"/>
        </w:rPr>
      </w:pPr>
    </w:p>
    <w:sectPr w:rsidR="0083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12C84"/>
    <w:rsid w:val="0016611D"/>
    <w:rsid w:val="001A1DB0"/>
    <w:rsid w:val="00265B80"/>
    <w:rsid w:val="002727AC"/>
    <w:rsid w:val="003C702D"/>
    <w:rsid w:val="003E0FFD"/>
    <w:rsid w:val="005B5157"/>
    <w:rsid w:val="0060722A"/>
    <w:rsid w:val="00763B3E"/>
    <w:rsid w:val="00764793"/>
    <w:rsid w:val="00821851"/>
    <w:rsid w:val="00835B01"/>
    <w:rsid w:val="00841EC8"/>
    <w:rsid w:val="00870DE7"/>
    <w:rsid w:val="00950431"/>
    <w:rsid w:val="00952986"/>
    <w:rsid w:val="00A15F0A"/>
    <w:rsid w:val="00B01336"/>
    <w:rsid w:val="00B82FF6"/>
    <w:rsid w:val="00C53CF2"/>
    <w:rsid w:val="00C64CD6"/>
    <w:rsid w:val="00C77B06"/>
    <w:rsid w:val="00C817C3"/>
    <w:rsid w:val="00CB21E2"/>
    <w:rsid w:val="00E25D9E"/>
    <w:rsid w:val="00EF5A4C"/>
    <w:rsid w:val="00F41A23"/>
    <w:rsid w:val="00F61833"/>
    <w:rsid w:val="00F7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7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ff--ux1av">
    <w:name w:val="diff--ux1av"/>
    <w:basedOn w:val="a0"/>
    <w:rsid w:val="0084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8</cp:revision>
  <dcterms:created xsi:type="dcterms:W3CDTF">2025-10-01T11:37:00Z</dcterms:created>
  <dcterms:modified xsi:type="dcterms:W3CDTF">2025-10-01T11:45:00Z</dcterms:modified>
</cp:coreProperties>
</file>